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964" w:rsidRDefault="00962964" w:rsidP="00962964">
      <w:pPr>
        <w:spacing w:before="100" w:beforeAutospacing="1" w:after="100" w:afterAutospacing="1" w:line="240" w:lineRule="auto"/>
        <w:jc w:val="center"/>
        <w:outlineLvl w:val="1"/>
        <w:rPr>
          <w:rFonts w:ascii="century schoolbook" w:eastAsia="Times New Roman" w:hAnsi="century schoolbook" w:cs="Times New Roman"/>
          <w:b/>
          <w:bCs/>
          <w:sz w:val="36"/>
          <w:szCs w:val="36"/>
        </w:rPr>
      </w:pPr>
      <w:r>
        <w:rPr>
          <w:rFonts w:ascii="century schoolbook" w:eastAsia="Times New Roman" w:hAnsi="century schoolbook" w:cs="Times New Roman"/>
          <w:b/>
          <w:bCs/>
          <w:sz w:val="36"/>
          <w:szCs w:val="36"/>
        </w:rPr>
        <w:t>Memos</w:t>
      </w:r>
    </w:p>
    <w:p w:rsidR="00962964" w:rsidRPr="00962964" w:rsidRDefault="00962964" w:rsidP="00962964">
      <w:pPr>
        <w:spacing w:before="100" w:beforeAutospacing="1" w:after="100" w:afterAutospacing="1" w:line="240" w:lineRule="auto"/>
        <w:outlineLvl w:val="1"/>
        <w:rPr>
          <w:rFonts w:ascii="century schoolbook" w:eastAsia="Times New Roman" w:hAnsi="century schoolbook" w:cs="Times New Roman"/>
          <w:b/>
          <w:bCs/>
          <w:sz w:val="36"/>
          <w:szCs w:val="36"/>
        </w:rPr>
      </w:pPr>
      <w:r w:rsidRPr="00962964">
        <w:rPr>
          <w:rFonts w:ascii="century schoolbook" w:eastAsia="Times New Roman" w:hAnsi="century schoolbook" w:cs="Times New Roman"/>
          <w:b/>
          <w:bCs/>
          <w:sz w:val="36"/>
          <w:szCs w:val="36"/>
        </w:rPr>
        <w:t>1. Content</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A business memo is usually used to convey information</w:t>
      </w:r>
      <w:r w:rsidRPr="00962964">
        <w:rPr>
          <w:rFonts w:ascii="century schoolbook" w:eastAsia="Times New Roman" w:hAnsi="century schoolbook" w:cs="Times New Roman"/>
          <w:i/>
          <w:iCs/>
          <w:sz w:val="27"/>
          <w:szCs w:val="27"/>
        </w:rPr>
        <w:t xml:space="preserve"> within </w:t>
      </w:r>
      <w:r w:rsidRPr="00962964">
        <w:rPr>
          <w:rFonts w:ascii="century schoolbook" w:eastAsia="Times New Roman" w:hAnsi="century schoolbook" w:cs="Times New Roman"/>
          <w:sz w:val="27"/>
          <w:szCs w:val="27"/>
        </w:rPr>
        <w:t xml:space="preserve">the company. There are two kinds of business memos—a </w:t>
      </w:r>
      <w:r w:rsidRPr="00962964">
        <w:rPr>
          <w:rFonts w:ascii="century schoolbook" w:eastAsia="Times New Roman" w:hAnsi="century schoolbook" w:cs="Times New Roman"/>
          <w:i/>
          <w:iCs/>
          <w:sz w:val="27"/>
          <w:szCs w:val="27"/>
        </w:rPr>
        <w:t xml:space="preserve">general memo </w:t>
      </w:r>
      <w:r w:rsidRPr="00962964">
        <w:rPr>
          <w:rFonts w:ascii="century schoolbook" w:eastAsia="Times New Roman" w:hAnsi="century schoolbook" w:cs="Times New Roman"/>
          <w:sz w:val="27"/>
          <w:szCs w:val="27"/>
        </w:rPr>
        <w:t xml:space="preserve">and a </w:t>
      </w:r>
      <w:r w:rsidRPr="00962964">
        <w:rPr>
          <w:rFonts w:ascii="century schoolbook" w:eastAsia="Times New Roman" w:hAnsi="century schoolbook" w:cs="Times New Roman"/>
          <w:i/>
          <w:iCs/>
          <w:sz w:val="27"/>
          <w:szCs w:val="27"/>
        </w:rPr>
        <w:t>personal memo</w:t>
      </w:r>
      <w:r w:rsidRPr="00962964">
        <w:rPr>
          <w:rFonts w:ascii="century schoolbook" w:eastAsia="Times New Roman" w:hAnsi="century schoolbook" w:cs="Times New Roman"/>
          <w:sz w:val="27"/>
          <w:szCs w:val="27"/>
        </w:rPr>
        <w:t>. In this part of this lesson, we’ll be discussing how the two differ in terms of their content.</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 xml:space="preserve">Memo stands for </w:t>
      </w:r>
      <w:r w:rsidRPr="00962964">
        <w:rPr>
          <w:rFonts w:ascii="century schoolbook" w:eastAsia="Times New Roman" w:hAnsi="century schoolbook" w:cs="Times New Roman"/>
          <w:i/>
          <w:iCs/>
          <w:sz w:val="27"/>
          <w:szCs w:val="27"/>
        </w:rPr>
        <w:t>memorandum</w:t>
      </w:r>
      <w:r w:rsidRPr="00962964">
        <w:rPr>
          <w:rFonts w:ascii="century schoolbook" w:eastAsia="Times New Roman" w:hAnsi="century schoolbook" w:cs="Times New Roman"/>
          <w:sz w:val="27"/>
          <w:szCs w:val="27"/>
        </w:rPr>
        <w:t xml:space="preserve"> or notice.</w:t>
      </w:r>
    </w:p>
    <w:p w:rsidR="00962964" w:rsidRPr="00962964" w:rsidRDefault="00962964" w:rsidP="00962964">
      <w:pPr>
        <w:spacing w:before="100" w:beforeAutospacing="1" w:after="100" w:afterAutospacing="1" w:line="240" w:lineRule="auto"/>
        <w:outlineLvl w:val="1"/>
        <w:rPr>
          <w:rFonts w:ascii="century schoolbook" w:eastAsia="Times New Roman" w:hAnsi="century schoolbook" w:cs="Times New Roman"/>
          <w:b/>
          <w:bCs/>
          <w:sz w:val="36"/>
          <w:szCs w:val="36"/>
        </w:rPr>
      </w:pPr>
      <w:bookmarkStart w:id="0" w:name="2"/>
      <w:bookmarkEnd w:id="0"/>
      <w:r w:rsidRPr="00962964">
        <w:rPr>
          <w:rFonts w:ascii="century schoolbook" w:eastAsia="Times New Roman" w:hAnsi="century schoolbook" w:cs="Times New Roman"/>
          <w:b/>
          <w:bCs/>
          <w:sz w:val="36"/>
          <w:szCs w:val="36"/>
        </w:rPr>
        <w:t>2. General Memo</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This is used to circulate general information. For example, if a new regulation or rule is going to be sent out, it’s best to send a memo that can be circulated throughout the office; this saves time and energy. For example, it would be painstaking for the boss to have to tell all the employees individually that the internet service provider has changed and the internet will be down for a few hours.</w:t>
      </w:r>
    </w:p>
    <w:p w:rsidR="00424A03"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There is also such a thing as a specialized general memo, in which case the memo is only shared with one person or with a specific group of people. This often happens in the case of work-related reminders (e.g. a notice asking someone to return borrowed equipment) or project-specific information (e.g. the members of a certain team or department are informed of changes on an account they’re handling).</w:t>
      </w:r>
    </w:p>
    <w:p w:rsidR="00D83BF5" w:rsidRDefault="00D83BF5" w:rsidP="00962964">
      <w:pPr>
        <w:spacing w:before="100" w:beforeAutospacing="1" w:after="100" w:afterAutospacing="1" w:line="240" w:lineRule="auto"/>
        <w:rPr>
          <w:rFonts w:ascii="century schoolbook" w:eastAsia="Times New Roman" w:hAnsi="century schoolbook" w:cs="Times New Roman"/>
          <w:sz w:val="27"/>
          <w:szCs w:val="27"/>
        </w:rPr>
      </w:pPr>
      <w:r>
        <w:rPr>
          <w:noProof/>
        </w:rPr>
        <w:lastRenderedPageBreak/>
        <w:drawing>
          <wp:inline distT="0" distB="0" distL="0" distR="0" wp14:anchorId="184B6B39" wp14:editId="6D64392B">
            <wp:extent cx="5219388" cy="6715125"/>
            <wp:effectExtent l="0" t="0" r="635" b="0"/>
            <wp:docPr id="3" name="img" descr="http://www.ieefa.org/wp-content/uploads/2013/07/me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ieefa.org/wp-content/uploads/2013/07/mem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0508" cy="6716566"/>
                    </a:xfrm>
                    <a:prstGeom prst="rect">
                      <a:avLst/>
                    </a:prstGeom>
                    <a:noFill/>
                    <a:ln>
                      <a:noFill/>
                    </a:ln>
                  </pic:spPr>
                </pic:pic>
              </a:graphicData>
            </a:graphic>
          </wp:inline>
        </w:drawing>
      </w:r>
      <w:bookmarkStart w:id="1" w:name="_GoBack"/>
      <w:bookmarkEnd w:id="1"/>
    </w:p>
    <w:p w:rsidR="00962964" w:rsidRDefault="00962964" w:rsidP="00962964">
      <w:pPr>
        <w:spacing w:before="100" w:beforeAutospacing="1" w:after="100" w:afterAutospacing="1" w:line="240" w:lineRule="auto"/>
        <w:outlineLvl w:val="1"/>
        <w:rPr>
          <w:rFonts w:ascii="century schoolbook" w:eastAsia="Times New Roman" w:hAnsi="century schoolbook" w:cs="Times New Roman"/>
          <w:b/>
          <w:bCs/>
          <w:sz w:val="36"/>
          <w:szCs w:val="36"/>
        </w:rPr>
      </w:pPr>
      <w:r w:rsidRPr="00962964">
        <w:rPr>
          <w:rFonts w:ascii="century schoolbook" w:eastAsia="Times New Roman" w:hAnsi="century schoolbook" w:cs="Times New Roman"/>
          <w:b/>
          <w:bCs/>
          <w:sz w:val="36"/>
          <w:szCs w:val="36"/>
        </w:rPr>
        <w:t>3. Personal Memo</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 xml:space="preserve">A </w:t>
      </w:r>
      <w:r w:rsidRPr="00962964">
        <w:rPr>
          <w:rFonts w:ascii="century schoolbook" w:eastAsia="Times New Roman" w:hAnsi="century schoolbook" w:cs="Times New Roman"/>
          <w:i/>
          <w:iCs/>
          <w:sz w:val="27"/>
          <w:szCs w:val="27"/>
        </w:rPr>
        <w:t xml:space="preserve">personal memo </w:t>
      </w:r>
      <w:r w:rsidRPr="00962964">
        <w:rPr>
          <w:rFonts w:ascii="century schoolbook" w:eastAsia="Times New Roman" w:hAnsi="century schoolbook" w:cs="Times New Roman"/>
          <w:sz w:val="27"/>
          <w:szCs w:val="27"/>
        </w:rPr>
        <w:t xml:space="preserve">is usually delivered to an individual who needs to be notified about a lapse in his or her work performance. When writing a personal memo, you should be very mindful of your language. Personal memos are meant as a cautionary notice: you need to be gentle enough so as not to discourage the person receiving the memo from </w:t>
      </w:r>
      <w:r w:rsidRPr="00962964">
        <w:rPr>
          <w:rFonts w:ascii="century schoolbook" w:eastAsia="Times New Roman" w:hAnsi="century schoolbook" w:cs="Times New Roman"/>
          <w:sz w:val="27"/>
          <w:szCs w:val="27"/>
        </w:rPr>
        <w:lastRenderedPageBreak/>
        <w:t>trying to do better but you also need to be firm enough to convey the seriousness of the situation. You need to strike a good balance between strictness and kindness when writing personal memos.</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For example, instead of writing</w:t>
      </w:r>
      <w:r w:rsidRPr="00962964">
        <w:rPr>
          <w:rFonts w:ascii="century schoolbook" w:eastAsia="Times New Roman" w:hAnsi="century schoolbook" w:cs="Times New Roman"/>
          <w:i/>
          <w:iCs/>
          <w:color w:val="008080"/>
          <w:sz w:val="27"/>
          <w:szCs w:val="27"/>
        </w:rPr>
        <w:t xml:space="preserve"> “You did very badly this month. You’re in danger of losing your job”</w:t>
      </w:r>
      <w:r w:rsidRPr="00962964">
        <w:rPr>
          <w:rFonts w:ascii="century schoolbook" w:eastAsia="Times New Roman" w:hAnsi="century schoolbook" w:cs="Times New Roman"/>
          <w:b/>
          <w:bCs/>
          <w:color w:val="008080"/>
          <w:sz w:val="27"/>
          <w:szCs w:val="27"/>
        </w:rPr>
        <w:t>,</w:t>
      </w:r>
      <w:r w:rsidRPr="00962964">
        <w:rPr>
          <w:rFonts w:ascii="century schoolbook" w:eastAsia="Times New Roman" w:hAnsi="century schoolbook" w:cs="Times New Roman"/>
          <w:b/>
          <w:bCs/>
          <w:sz w:val="27"/>
          <w:szCs w:val="27"/>
        </w:rPr>
        <w:t xml:space="preserve"> </w:t>
      </w:r>
      <w:r w:rsidRPr="00962964">
        <w:rPr>
          <w:rFonts w:ascii="century schoolbook" w:eastAsia="Times New Roman" w:hAnsi="century schoolbook" w:cs="Times New Roman"/>
          <w:sz w:val="27"/>
          <w:szCs w:val="27"/>
        </w:rPr>
        <w:t xml:space="preserve">you should phrase the body of the memo so that it is encouraging without losing the firm tone. A better way to write this would be to say </w:t>
      </w:r>
      <w:r w:rsidRPr="00962964">
        <w:rPr>
          <w:rFonts w:ascii="century schoolbook" w:eastAsia="Times New Roman" w:hAnsi="century schoolbook" w:cs="Times New Roman"/>
          <w:i/>
          <w:iCs/>
          <w:color w:val="008080"/>
          <w:sz w:val="27"/>
          <w:szCs w:val="27"/>
        </w:rPr>
        <w:t>“This is to inform you that unfortunately, you weren’t able to meet your performance goals this month. However, please remember that this is just an opportunity for you to strive harder! Please try and do better this coming month so as to avoid unwanted circumstances.”</w:t>
      </w:r>
    </w:p>
    <w:p w:rsid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The main thing which sets a memo apart from a business letter is its length. The goal of a memo is to convey information quickly and efficiently. This is why most of the information contained within a memo isn’t confidential (at least not internally) and isn’t extensive. Memos are typically left on people’s desks for them to read and are not necessarily hand-delivered.</w:t>
      </w:r>
    </w:p>
    <w:p w:rsidR="00424A03" w:rsidRDefault="00424A03" w:rsidP="00962964">
      <w:pPr>
        <w:spacing w:before="100" w:beforeAutospacing="1" w:after="100" w:afterAutospacing="1" w:line="240" w:lineRule="auto"/>
        <w:rPr>
          <w:rFonts w:ascii="century schoolbook" w:eastAsia="Times New Roman" w:hAnsi="century schoolbook" w:cs="Times New Roman"/>
          <w:sz w:val="27"/>
          <w:szCs w:val="27"/>
        </w:rPr>
      </w:pPr>
    </w:p>
    <w:p w:rsidR="00424A03" w:rsidRPr="00962964" w:rsidRDefault="00424A03" w:rsidP="00962964">
      <w:pPr>
        <w:spacing w:before="100" w:beforeAutospacing="1" w:after="100" w:afterAutospacing="1" w:line="240" w:lineRule="auto"/>
        <w:rPr>
          <w:rFonts w:ascii="century schoolbook" w:eastAsia="Times New Roman" w:hAnsi="century schoolbook" w:cs="Times New Roman"/>
          <w:sz w:val="27"/>
          <w:szCs w:val="27"/>
        </w:rPr>
      </w:pPr>
      <w:r>
        <w:rPr>
          <w:noProof/>
        </w:rPr>
        <w:lastRenderedPageBreak/>
        <w:drawing>
          <wp:inline distT="0" distB="0" distL="0" distR="0" wp14:anchorId="78B653E4" wp14:editId="25320F42">
            <wp:extent cx="5943600" cy="7690104"/>
            <wp:effectExtent l="0" t="0" r="0" b="6350"/>
            <wp:docPr id="2" name="img" descr="http://www.ncsenate.org/sites/ncsenate/files/Memo%20july2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descr="http://www.ncsenate.org/sites/ncsenate/files/Memo%20july24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690104"/>
                    </a:xfrm>
                    <a:prstGeom prst="rect">
                      <a:avLst/>
                    </a:prstGeom>
                    <a:noFill/>
                    <a:ln>
                      <a:noFill/>
                    </a:ln>
                  </pic:spPr>
                </pic:pic>
              </a:graphicData>
            </a:graphic>
          </wp:inline>
        </w:drawing>
      </w:r>
    </w:p>
    <w:p w:rsidR="00962964" w:rsidRPr="00962964" w:rsidRDefault="00962964" w:rsidP="00962964">
      <w:pPr>
        <w:spacing w:before="100" w:beforeAutospacing="1" w:after="100" w:afterAutospacing="1" w:line="240" w:lineRule="auto"/>
        <w:outlineLvl w:val="1"/>
        <w:rPr>
          <w:rFonts w:ascii="century schoolbook" w:eastAsia="Times New Roman" w:hAnsi="century schoolbook" w:cs="Times New Roman"/>
          <w:b/>
          <w:bCs/>
          <w:sz w:val="36"/>
          <w:szCs w:val="36"/>
        </w:rPr>
      </w:pPr>
      <w:bookmarkStart w:id="2" w:name="4"/>
      <w:bookmarkEnd w:id="2"/>
      <w:r w:rsidRPr="00962964">
        <w:rPr>
          <w:rFonts w:ascii="century schoolbook" w:eastAsia="Times New Roman" w:hAnsi="century schoolbook" w:cs="Times New Roman"/>
          <w:b/>
          <w:bCs/>
          <w:sz w:val="36"/>
          <w:szCs w:val="36"/>
        </w:rPr>
        <w:t>4. Format</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lastRenderedPageBreak/>
        <w:t xml:space="preserve">All memos begin with the </w:t>
      </w:r>
      <w:r w:rsidRPr="00962964">
        <w:rPr>
          <w:rFonts w:ascii="century schoolbook" w:eastAsia="Times New Roman" w:hAnsi="century schoolbook" w:cs="Times New Roman"/>
          <w:i/>
          <w:iCs/>
          <w:sz w:val="27"/>
          <w:szCs w:val="27"/>
        </w:rPr>
        <w:t xml:space="preserve">heading. </w:t>
      </w:r>
      <w:r w:rsidRPr="00962964">
        <w:rPr>
          <w:rFonts w:ascii="century schoolbook" w:eastAsia="Times New Roman" w:hAnsi="century schoolbook" w:cs="Times New Roman"/>
          <w:sz w:val="27"/>
          <w:szCs w:val="27"/>
        </w:rPr>
        <w:t xml:space="preserve">This consists of the following fields: </w:t>
      </w:r>
      <w:r w:rsidRPr="00962964">
        <w:rPr>
          <w:rFonts w:ascii="century schoolbook" w:eastAsia="Times New Roman" w:hAnsi="century schoolbook" w:cs="Times New Roman"/>
          <w:i/>
          <w:iCs/>
          <w:sz w:val="27"/>
          <w:szCs w:val="27"/>
        </w:rPr>
        <w:t xml:space="preserve">To:, From: </w:t>
      </w:r>
      <w:r w:rsidRPr="00962964">
        <w:rPr>
          <w:rFonts w:ascii="century schoolbook" w:eastAsia="Times New Roman" w:hAnsi="century schoolbook" w:cs="Times New Roman"/>
          <w:sz w:val="27"/>
          <w:szCs w:val="27"/>
        </w:rPr>
        <w:t xml:space="preserve">and </w:t>
      </w:r>
      <w:r w:rsidRPr="00962964">
        <w:rPr>
          <w:rFonts w:ascii="century schoolbook" w:eastAsia="Times New Roman" w:hAnsi="century schoolbook" w:cs="Times New Roman"/>
          <w:i/>
          <w:iCs/>
          <w:sz w:val="27"/>
          <w:szCs w:val="27"/>
        </w:rPr>
        <w:t xml:space="preserve">Subject:. </w:t>
      </w:r>
      <w:r w:rsidRPr="00962964">
        <w:rPr>
          <w:rFonts w:ascii="century schoolbook" w:eastAsia="Times New Roman" w:hAnsi="century schoolbook" w:cs="Times New Roman"/>
          <w:sz w:val="27"/>
          <w:szCs w:val="27"/>
        </w:rPr>
        <w:t>This helps give the reader a general idea as to what the notice is about.</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 xml:space="preserve">Next comes the </w:t>
      </w:r>
      <w:r w:rsidRPr="00962964">
        <w:rPr>
          <w:rFonts w:ascii="century schoolbook" w:eastAsia="Times New Roman" w:hAnsi="century schoolbook" w:cs="Times New Roman"/>
          <w:i/>
          <w:iCs/>
          <w:sz w:val="27"/>
          <w:szCs w:val="27"/>
        </w:rPr>
        <w:t xml:space="preserve">body </w:t>
      </w:r>
      <w:r w:rsidRPr="00962964">
        <w:rPr>
          <w:rFonts w:ascii="century schoolbook" w:eastAsia="Times New Roman" w:hAnsi="century schoolbook" w:cs="Times New Roman"/>
          <w:sz w:val="27"/>
          <w:szCs w:val="27"/>
        </w:rPr>
        <w:t>of the memo which is typically less than 250 words. This is where most of the information is written down.</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 xml:space="preserve">Last comes the </w:t>
      </w:r>
      <w:r w:rsidRPr="00962964">
        <w:rPr>
          <w:rFonts w:ascii="century schoolbook" w:eastAsia="Times New Roman" w:hAnsi="century schoolbook" w:cs="Times New Roman"/>
          <w:i/>
          <w:iCs/>
          <w:sz w:val="27"/>
          <w:szCs w:val="27"/>
        </w:rPr>
        <w:t>closing</w:t>
      </w:r>
      <w:r w:rsidRPr="00962964">
        <w:rPr>
          <w:rFonts w:ascii="century schoolbook" w:eastAsia="Times New Roman" w:hAnsi="century schoolbook" w:cs="Times New Roman"/>
          <w:sz w:val="27"/>
          <w:szCs w:val="27"/>
        </w:rPr>
        <w:t xml:space="preserve"> where you are to report the final finding or conclusion of the memo; this is also where you thank the recipient for reading the business memo.</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 xml:space="preserve">Like business letters, business memos should be type-written in legible, print font. However, it does not need to observe a specific margin or paper size. Because memos are usually given on-the-day, there is typically no need to write the date </w:t>
      </w:r>
      <w:r w:rsidRPr="00962964">
        <w:rPr>
          <w:rFonts w:ascii="century schoolbook" w:eastAsia="Times New Roman" w:hAnsi="century schoolbook" w:cs="Times New Roman"/>
          <w:i/>
          <w:iCs/>
          <w:sz w:val="27"/>
          <w:szCs w:val="27"/>
        </w:rPr>
        <w:t xml:space="preserve">unless </w:t>
      </w:r>
      <w:r w:rsidRPr="00962964">
        <w:rPr>
          <w:rFonts w:ascii="century schoolbook" w:eastAsia="Times New Roman" w:hAnsi="century schoolbook" w:cs="Times New Roman"/>
          <w:sz w:val="27"/>
          <w:szCs w:val="27"/>
        </w:rPr>
        <w:t>it is undelivered within the day it is written or sent out.</w:t>
      </w: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r w:rsidRPr="00962964">
        <w:rPr>
          <w:rFonts w:ascii="century schoolbook" w:eastAsia="Times New Roman" w:hAnsi="century schoolbook" w:cs="Times New Roman"/>
          <w:sz w:val="27"/>
          <w:szCs w:val="27"/>
        </w:rPr>
        <w:t>Below is an example of how a memo should be written:</w:t>
      </w:r>
    </w:p>
    <w:p w:rsidR="00962964" w:rsidRPr="00962964" w:rsidRDefault="00962964" w:rsidP="00962964">
      <w:pPr>
        <w:spacing w:before="100" w:beforeAutospacing="1" w:after="100" w:afterAutospacing="1" w:line="240" w:lineRule="auto"/>
        <w:outlineLvl w:val="1"/>
        <w:rPr>
          <w:rFonts w:ascii="century schoolbook" w:eastAsia="Times New Roman" w:hAnsi="century schoolbook" w:cs="Times New Roman"/>
          <w:b/>
          <w:bCs/>
          <w:sz w:val="36"/>
          <w:szCs w:val="36"/>
        </w:rPr>
      </w:pPr>
    </w:p>
    <w:p w:rsidR="00962964" w:rsidRPr="00962964" w:rsidRDefault="00962964" w:rsidP="00962964">
      <w:pPr>
        <w:spacing w:before="100" w:beforeAutospacing="1" w:after="100" w:afterAutospacing="1" w:line="240" w:lineRule="auto"/>
        <w:rPr>
          <w:rFonts w:ascii="century schoolbook" w:eastAsia="Times New Roman" w:hAnsi="century schoolbook" w:cs="Times New Roman"/>
          <w:sz w:val="27"/>
          <w:szCs w:val="27"/>
        </w:rPr>
      </w:pPr>
    </w:p>
    <w:p w:rsidR="00962964" w:rsidRDefault="00962964">
      <w:pPr>
        <w:rPr>
          <w:noProof/>
        </w:rPr>
      </w:pPr>
    </w:p>
    <w:p w:rsidR="00224F37" w:rsidRDefault="004E61F0">
      <w:r>
        <w:rPr>
          <w:noProof/>
        </w:rPr>
        <w:drawing>
          <wp:inline distT="0" distB="0" distL="0" distR="0" wp14:anchorId="68EFF465" wp14:editId="4D7DDD24">
            <wp:extent cx="5076668" cy="3657600"/>
            <wp:effectExtent l="0" t="0" r="0" b="0"/>
            <wp:docPr id="1" name="Picture 1" descr="http://www.professays.com/wp-content/uploads/Lesson-8-Business-Me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fessays.com/wp-content/uploads/Lesson-8-Business-Mem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4964" cy="3670782"/>
                    </a:xfrm>
                    <a:prstGeom prst="rect">
                      <a:avLst/>
                    </a:prstGeom>
                    <a:noFill/>
                    <a:ln>
                      <a:noFill/>
                    </a:ln>
                  </pic:spPr>
                </pic:pic>
              </a:graphicData>
            </a:graphic>
          </wp:inline>
        </w:drawing>
      </w:r>
    </w:p>
    <w:p w:rsidR="00962964" w:rsidRDefault="00962964" w:rsidP="00962964">
      <w:pPr>
        <w:pStyle w:val="NormalWeb"/>
        <w:rPr>
          <w:rFonts w:ascii="century schoolbook" w:hAnsi="century schoolbook"/>
          <w:sz w:val="27"/>
          <w:szCs w:val="27"/>
        </w:rPr>
      </w:pPr>
      <w:r>
        <w:rPr>
          <w:rFonts w:ascii="century schoolbook" w:hAnsi="century schoolbook"/>
          <w:sz w:val="27"/>
          <w:szCs w:val="27"/>
        </w:rPr>
        <w:lastRenderedPageBreak/>
        <w:t>The memo above was able to address all of the parts and contents of a memo which we previously discussed: the header, the body and the closing portion. It was neat, precise and professional without being unfriendly or hostile.</w:t>
      </w:r>
    </w:p>
    <w:p w:rsidR="00962964" w:rsidRDefault="00962964" w:rsidP="00962964">
      <w:pPr>
        <w:pStyle w:val="NormalWeb"/>
        <w:rPr>
          <w:rFonts w:ascii="century schoolbook" w:hAnsi="century schoolbook"/>
          <w:sz w:val="27"/>
          <w:szCs w:val="27"/>
        </w:rPr>
      </w:pPr>
      <w:r>
        <w:rPr>
          <w:rFonts w:ascii="century schoolbook" w:hAnsi="century schoolbook"/>
          <w:sz w:val="27"/>
          <w:szCs w:val="27"/>
        </w:rPr>
        <w:t>In this lesson, we were able to define a business memo, its purposes and how it differs from a business letter. We were able to identify its parts and look at an example. Next we’ll be looking at how to write business emails. Keep reading and you’ll be one step closer to writing neat, contemporary business documents!</w:t>
      </w:r>
    </w:p>
    <w:p w:rsidR="00962964" w:rsidRDefault="00962964"/>
    <w:p w:rsidR="004E61F0" w:rsidRDefault="004E61F0"/>
    <w:p w:rsidR="004E61F0" w:rsidRDefault="004E61F0"/>
    <w:p w:rsidR="004E61F0" w:rsidRDefault="004E61F0"/>
    <w:sectPr w:rsidR="004E61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400" w:rsidRDefault="00105400" w:rsidP="004E61F0">
      <w:pPr>
        <w:spacing w:after="0" w:line="240" w:lineRule="auto"/>
      </w:pPr>
      <w:r>
        <w:separator/>
      </w:r>
    </w:p>
  </w:endnote>
  <w:endnote w:type="continuationSeparator" w:id="0">
    <w:p w:rsidR="00105400" w:rsidRDefault="00105400" w:rsidP="004E6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schoolbook">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400" w:rsidRDefault="00105400" w:rsidP="004E61F0">
      <w:pPr>
        <w:spacing w:after="0" w:line="240" w:lineRule="auto"/>
      </w:pPr>
      <w:r>
        <w:separator/>
      </w:r>
    </w:p>
  </w:footnote>
  <w:footnote w:type="continuationSeparator" w:id="0">
    <w:p w:rsidR="00105400" w:rsidRDefault="00105400" w:rsidP="004E61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1F0"/>
    <w:rsid w:val="00105400"/>
    <w:rsid w:val="00224F37"/>
    <w:rsid w:val="00424A03"/>
    <w:rsid w:val="004E61F0"/>
    <w:rsid w:val="00962964"/>
    <w:rsid w:val="00D8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B3BFB-83D0-4DF4-A425-4B959FC1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61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1F0"/>
  </w:style>
  <w:style w:type="paragraph" w:styleId="Footer">
    <w:name w:val="footer"/>
    <w:basedOn w:val="Normal"/>
    <w:link w:val="FooterChar"/>
    <w:uiPriority w:val="99"/>
    <w:unhideWhenUsed/>
    <w:rsid w:val="004E61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1F0"/>
  </w:style>
  <w:style w:type="paragraph" w:styleId="NormalWeb">
    <w:name w:val="Normal (Web)"/>
    <w:basedOn w:val="Normal"/>
    <w:uiPriority w:val="99"/>
    <w:semiHidden/>
    <w:unhideWhenUsed/>
    <w:rsid w:val="0096296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4A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213530">
      <w:bodyDiv w:val="1"/>
      <w:marLeft w:val="0"/>
      <w:marRight w:val="0"/>
      <w:marTop w:val="0"/>
      <w:marBottom w:val="0"/>
      <w:divBdr>
        <w:top w:val="none" w:sz="0" w:space="0" w:color="auto"/>
        <w:left w:val="none" w:sz="0" w:space="0" w:color="auto"/>
        <w:bottom w:val="none" w:sz="0" w:space="0" w:color="auto"/>
        <w:right w:val="none" w:sz="0" w:space="0" w:color="auto"/>
      </w:divBdr>
    </w:div>
    <w:div w:id="1435007518">
      <w:bodyDiv w:val="1"/>
      <w:marLeft w:val="0"/>
      <w:marRight w:val="0"/>
      <w:marTop w:val="0"/>
      <w:marBottom w:val="0"/>
      <w:divBdr>
        <w:top w:val="none" w:sz="0" w:space="0" w:color="auto"/>
        <w:left w:val="none" w:sz="0" w:space="0" w:color="auto"/>
        <w:bottom w:val="none" w:sz="0" w:space="0" w:color="auto"/>
        <w:right w:val="none" w:sz="0" w:space="0" w:color="auto"/>
      </w:divBdr>
    </w:div>
    <w:div w:id="1606575151">
      <w:bodyDiv w:val="1"/>
      <w:marLeft w:val="0"/>
      <w:marRight w:val="0"/>
      <w:marTop w:val="0"/>
      <w:marBottom w:val="0"/>
      <w:divBdr>
        <w:top w:val="none" w:sz="0" w:space="0" w:color="auto"/>
        <w:left w:val="none" w:sz="0" w:space="0" w:color="auto"/>
        <w:bottom w:val="none" w:sz="0" w:space="0" w:color="auto"/>
        <w:right w:val="none" w:sz="0" w:space="0" w:color="auto"/>
      </w:divBdr>
    </w:div>
    <w:div w:id="193779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6</Pages>
  <Words>589</Words>
  <Characters>3362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tucek</dc:creator>
  <cp:keywords/>
  <dc:description/>
  <cp:lastModifiedBy>carrie tucek</cp:lastModifiedBy>
  <cp:revision>3</cp:revision>
  <cp:lastPrinted>2016-03-24T20:57:00Z</cp:lastPrinted>
  <dcterms:created xsi:type="dcterms:W3CDTF">2016-03-24T15:11:00Z</dcterms:created>
  <dcterms:modified xsi:type="dcterms:W3CDTF">2016-03-24T21:05:00Z</dcterms:modified>
</cp:coreProperties>
</file>