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340" w:rsidRDefault="00883650" w:rsidP="005A6340">
      <w:pPr>
        <w:tabs>
          <w:tab w:val="left" w:pos="7173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 15 Urinary System</w:t>
      </w:r>
    </w:p>
    <w:p w:rsidR="005A6340" w:rsidRPr="00B01D47" w:rsidRDefault="005A6340" w:rsidP="005A6340">
      <w:pPr>
        <w:tabs>
          <w:tab w:val="left" w:pos="7173"/>
        </w:tabs>
        <w:contextualSpacing/>
        <w:rPr>
          <w:b/>
          <w:sz w:val="52"/>
          <w:szCs w:val="52"/>
          <w:u w:val="single"/>
        </w:rPr>
      </w:pPr>
      <w:r w:rsidRPr="00B01D47">
        <w:rPr>
          <w:b/>
          <w:sz w:val="52"/>
          <w:szCs w:val="52"/>
          <w:u w:val="single"/>
        </w:rPr>
        <w:t>Kidneys</w:t>
      </w:r>
    </w:p>
    <w:p w:rsidR="005A6340" w:rsidRDefault="005A6340" w:rsidP="005A6340">
      <w:pPr>
        <w:tabs>
          <w:tab w:val="left" w:pos="7173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1.filteration of blood</w:t>
      </w:r>
    </w:p>
    <w:p w:rsidR="005A6340" w:rsidRDefault="005A6340" w:rsidP="005A6340">
      <w:pPr>
        <w:tabs>
          <w:tab w:val="left" w:pos="7173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2.exrection of fluid waste products</w:t>
      </w:r>
    </w:p>
    <w:p w:rsidR="005A6340" w:rsidRDefault="005A6340" w:rsidP="005A6340">
      <w:pPr>
        <w:tabs>
          <w:tab w:val="left" w:pos="7173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3.maintenenc of salt and water balance in body tissues</w:t>
      </w:r>
    </w:p>
    <w:p w:rsidR="005A6340" w:rsidRDefault="005A6340" w:rsidP="005A6340">
      <w:pPr>
        <w:tabs>
          <w:tab w:val="left" w:pos="7173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4.regulation of acid-base balance</w:t>
      </w:r>
    </w:p>
    <w:p w:rsidR="005A6340" w:rsidRDefault="005A6340" w:rsidP="005A6340">
      <w:pPr>
        <w:tabs>
          <w:tab w:val="left" w:pos="7173"/>
        </w:tabs>
        <w:contextualSpacing/>
        <w:rPr>
          <w:b/>
          <w:sz w:val="52"/>
          <w:szCs w:val="52"/>
        </w:rPr>
      </w:pPr>
      <w:r w:rsidRPr="00A722C2">
        <w:rPr>
          <w:b/>
          <w:noProof/>
          <w:sz w:val="52"/>
          <w:szCs w:val="52"/>
        </w:rPr>
        <w:drawing>
          <wp:inline distT="0" distB="0" distL="0" distR="0" wp14:anchorId="163075BC" wp14:editId="5C216305">
            <wp:extent cx="3338422" cy="27875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623" cy="2786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DD2" w:rsidRDefault="00714DD2" w:rsidP="00714DD2">
      <w:pPr>
        <w:contextualSpacing/>
        <w:rPr>
          <w:b/>
          <w:sz w:val="52"/>
          <w:szCs w:val="52"/>
        </w:rPr>
      </w:pPr>
      <w:r w:rsidRPr="00876FCB">
        <w:rPr>
          <w:b/>
          <w:sz w:val="52"/>
          <w:szCs w:val="52"/>
          <w:u w:val="single"/>
        </w:rPr>
        <w:t>renal capsule</w:t>
      </w:r>
      <w:r>
        <w:rPr>
          <w:b/>
          <w:sz w:val="52"/>
          <w:szCs w:val="52"/>
        </w:rPr>
        <w:t>-</w:t>
      </w:r>
    </w:p>
    <w:p w:rsidR="001D04F8" w:rsidRDefault="001D04F8" w:rsidP="00714DD2">
      <w:pPr>
        <w:contextualSpacing/>
        <w:rPr>
          <w:b/>
          <w:sz w:val="52"/>
          <w:szCs w:val="52"/>
        </w:rPr>
      </w:pPr>
    </w:p>
    <w:p w:rsidR="00714DD2" w:rsidRDefault="00714DD2" w:rsidP="00714DD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A</w:t>
      </w:r>
      <w:r w:rsidRPr="00876FCB">
        <w:rPr>
          <w:b/>
          <w:sz w:val="52"/>
          <w:szCs w:val="52"/>
          <w:u w:val="single"/>
        </w:rPr>
        <w:t>dipose capsule</w:t>
      </w:r>
      <w:r>
        <w:rPr>
          <w:b/>
          <w:sz w:val="52"/>
          <w:szCs w:val="52"/>
        </w:rPr>
        <w:t>-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E75C4E" w:rsidRPr="00D428F2" w:rsidRDefault="00E75C4E" w:rsidP="00E75C4E">
      <w:pPr>
        <w:contextualSpacing/>
        <w:rPr>
          <w:b/>
          <w:sz w:val="52"/>
          <w:szCs w:val="52"/>
          <w:u w:val="single"/>
        </w:rPr>
      </w:pPr>
      <w:r w:rsidRPr="00D428F2">
        <w:rPr>
          <w:b/>
          <w:sz w:val="52"/>
          <w:szCs w:val="52"/>
          <w:u w:val="single"/>
        </w:rPr>
        <w:lastRenderedPageBreak/>
        <w:t>Blood supply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1D04F8" w:rsidRDefault="00E75C4E" w:rsidP="00E75C4E">
      <w:pPr>
        <w:contextualSpacing/>
        <w:rPr>
          <w:b/>
          <w:sz w:val="52"/>
          <w:szCs w:val="52"/>
        </w:rPr>
      </w:pPr>
      <w:r w:rsidRPr="009165F7">
        <w:rPr>
          <w:b/>
          <w:sz w:val="52"/>
          <w:szCs w:val="52"/>
          <w:u w:val="single"/>
        </w:rPr>
        <w:t>Nephrons</w:t>
      </w:r>
      <w:r>
        <w:rPr>
          <w:b/>
          <w:sz w:val="52"/>
          <w:szCs w:val="52"/>
        </w:rPr>
        <w:t>-</w:t>
      </w:r>
    </w:p>
    <w:p w:rsidR="001D04F8" w:rsidRDefault="001D04F8" w:rsidP="00E75C4E">
      <w:pPr>
        <w:contextualSpacing/>
        <w:rPr>
          <w:b/>
          <w:sz w:val="52"/>
          <w:szCs w:val="52"/>
          <w:u w:val="single"/>
        </w:rPr>
      </w:pPr>
    </w:p>
    <w:p w:rsidR="00E75C4E" w:rsidRDefault="00E75C4E" w:rsidP="00E75C4E">
      <w:pPr>
        <w:contextualSpacing/>
        <w:rPr>
          <w:b/>
          <w:sz w:val="52"/>
          <w:szCs w:val="52"/>
        </w:rPr>
      </w:pPr>
      <w:r w:rsidRPr="009165F7">
        <w:rPr>
          <w:b/>
          <w:sz w:val="52"/>
          <w:szCs w:val="52"/>
          <w:u w:val="single"/>
        </w:rPr>
        <w:t>Renal vein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E75C4E" w:rsidRPr="007C4D7E" w:rsidRDefault="00E75C4E" w:rsidP="00E75C4E">
      <w:pPr>
        <w:contextualSpacing/>
        <w:rPr>
          <w:b/>
          <w:sz w:val="52"/>
          <w:szCs w:val="52"/>
          <w:u w:val="single"/>
        </w:rPr>
      </w:pPr>
      <w:r w:rsidRPr="007C4D7E">
        <w:rPr>
          <w:b/>
          <w:sz w:val="52"/>
          <w:szCs w:val="52"/>
          <w:u w:val="single"/>
        </w:rPr>
        <w:t>Organization</w:t>
      </w:r>
    </w:p>
    <w:p w:rsidR="00E75C4E" w:rsidRDefault="00E75C4E" w:rsidP="00E75C4E">
      <w:pPr>
        <w:contextualSpacing/>
        <w:rPr>
          <w:b/>
          <w:sz w:val="52"/>
          <w:szCs w:val="52"/>
        </w:rPr>
      </w:pPr>
      <w:r w:rsidRPr="007C4D7E">
        <w:rPr>
          <w:b/>
          <w:sz w:val="52"/>
          <w:szCs w:val="52"/>
          <w:u w:val="single"/>
        </w:rPr>
        <w:t>Helium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E75C4E" w:rsidRDefault="00E75C4E" w:rsidP="00E75C4E">
      <w:pPr>
        <w:contextualSpacing/>
        <w:rPr>
          <w:b/>
          <w:sz w:val="52"/>
          <w:szCs w:val="52"/>
        </w:rPr>
      </w:pPr>
      <w:r w:rsidRPr="007C4D7E">
        <w:rPr>
          <w:b/>
          <w:sz w:val="52"/>
          <w:szCs w:val="52"/>
          <w:u w:val="single"/>
        </w:rPr>
        <w:t>Renal cortex</w:t>
      </w:r>
      <w:r>
        <w:rPr>
          <w:b/>
          <w:sz w:val="52"/>
          <w:szCs w:val="52"/>
        </w:rPr>
        <w:t>-</w:t>
      </w:r>
    </w:p>
    <w:p w:rsidR="00E75C4E" w:rsidRDefault="00E75C4E" w:rsidP="00E75C4E">
      <w:pPr>
        <w:contextualSpacing/>
        <w:rPr>
          <w:b/>
          <w:sz w:val="52"/>
          <w:szCs w:val="52"/>
        </w:rPr>
      </w:pPr>
      <w:r w:rsidRPr="007C4D7E">
        <w:rPr>
          <w:b/>
          <w:sz w:val="52"/>
          <w:szCs w:val="52"/>
          <w:u w:val="single"/>
        </w:rPr>
        <w:t>Renal medulla</w:t>
      </w:r>
      <w:r>
        <w:rPr>
          <w:b/>
          <w:sz w:val="52"/>
          <w:szCs w:val="52"/>
        </w:rPr>
        <w:t>-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E75C4E" w:rsidRDefault="00E75C4E" w:rsidP="00E75C4E">
      <w:pPr>
        <w:contextualSpacing/>
        <w:rPr>
          <w:b/>
          <w:sz w:val="52"/>
          <w:szCs w:val="52"/>
        </w:rPr>
      </w:pPr>
      <w:r w:rsidRPr="00417B48">
        <w:rPr>
          <w:b/>
          <w:sz w:val="52"/>
          <w:szCs w:val="52"/>
          <w:u w:val="single"/>
        </w:rPr>
        <w:t>Renal pyramid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1D04F8" w:rsidRDefault="00E75C4E" w:rsidP="00E75C4E">
      <w:pPr>
        <w:contextualSpacing/>
        <w:rPr>
          <w:b/>
          <w:sz w:val="52"/>
          <w:szCs w:val="52"/>
        </w:rPr>
      </w:pPr>
      <w:r w:rsidRPr="00417B48">
        <w:rPr>
          <w:b/>
          <w:sz w:val="52"/>
          <w:szCs w:val="52"/>
          <w:u w:val="single"/>
        </w:rPr>
        <w:t>Renal pelvis</w:t>
      </w:r>
      <w:r>
        <w:rPr>
          <w:b/>
          <w:sz w:val="52"/>
          <w:szCs w:val="52"/>
        </w:rPr>
        <w:t>-</w:t>
      </w:r>
      <w:r w:rsidR="001D04F8">
        <w:rPr>
          <w:b/>
          <w:sz w:val="52"/>
          <w:szCs w:val="52"/>
        </w:rPr>
        <w:t xml:space="preserve"> </w:t>
      </w:r>
    </w:p>
    <w:p w:rsidR="00E75C4E" w:rsidRDefault="00E75C4E" w:rsidP="00E75C4E">
      <w:pPr>
        <w:contextualSpacing/>
        <w:rPr>
          <w:b/>
          <w:sz w:val="52"/>
          <w:szCs w:val="52"/>
        </w:rPr>
      </w:pPr>
      <w:r w:rsidRPr="00417B48">
        <w:rPr>
          <w:b/>
          <w:sz w:val="52"/>
          <w:szCs w:val="52"/>
          <w:u w:val="single"/>
        </w:rPr>
        <w:t>Calyces</w:t>
      </w:r>
      <w:r>
        <w:rPr>
          <w:b/>
          <w:sz w:val="52"/>
          <w:szCs w:val="52"/>
        </w:rPr>
        <w:t>-</w:t>
      </w:r>
    </w:p>
    <w:p w:rsidR="001D04F8" w:rsidRDefault="001D04F8" w:rsidP="00E75C4E">
      <w:pPr>
        <w:contextualSpacing/>
        <w:rPr>
          <w:b/>
          <w:sz w:val="52"/>
          <w:szCs w:val="52"/>
        </w:rPr>
      </w:pPr>
    </w:p>
    <w:p w:rsidR="00E75C4E" w:rsidRDefault="00F65A99" w:rsidP="00714DD2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lastRenderedPageBreak/>
        <w:drawing>
          <wp:inline distT="0" distB="0" distL="0" distR="0" wp14:anchorId="46013AE0" wp14:editId="383C6F6E">
            <wp:extent cx="5667375" cy="51149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D47" w:rsidRDefault="001D04F8" w:rsidP="00B01D47">
      <w:pPr>
        <w:contextualSpacing/>
        <w:rPr>
          <w:b/>
          <w:sz w:val="52"/>
          <w:szCs w:val="52"/>
        </w:rPr>
      </w:pPr>
      <w:r w:rsidRPr="00876FCB">
        <w:rPr>
          <w:b/>
          <w:sz w:val="52"/>
          <w:szCs w:val="52"/>
          <w:u w:val="single"/>
        </w:rPr>
        <w:t>U</w:t>
      </w:r>
      <w:r w:rsidR="00B01D47" w:rsidRPr="00876FCB">
        <w:rPr>
          <w:b/>
          <w:sz w:val="52"/>
          <w:szCs w:val="52"/>
          <w:u w:val="single"/>
        </w:rPr>
        <w:t>reters</w:t>
      </w:r>
    </w:p>
    <w:p w:rsidR="001D04F8" w:rsidRDefault="001D04F8" w:rsidP="00B01D47">
      <w:pPr>
        <w:contextualSpacing/>
        <w:rPr>
          <w:b/>
          <w:sz w:val="52"/>
          <w:szCs w:val="52"/>
        </w:rPr>
      </w:pPr>
    </w:p>
    <w:p w:rsidR="001D04F8" w:rsidRDefault="00B01D47" w:rsidP="00B01D47">
      <w:pPr>
        <w:contextualSpacing/>
        <w:rPr>
          <w:b/>
          <w:sz w:val="52"/>
          <w:szCs w:val="52"/>
        </w:rPr>
      </w:pPr>
      <w:r w:rsidRPr="00876FCB">
        <w:rPr>
          <w:b/>
          <w:sz w:val="52"/>
          <w:szCs w:val="52"/>
          <w:u w:val="single"/>
        </w:rPr>
        <w:t>urinary bladder</w:t>
      </w:r>
      <w:r>
        <w:rPr>
          <w:b/>
          <w:sz w:val="52"/>
          <w:szCs w:val="52"/>
        </w:rPr>
        <w:t>-</w:t>
      </w:r>
    </w:p>
    <w:p w:rsidR="001D04F8" w:rsidRDefault="001D04F8" w:rsidP="00B01D47">
      <w:pPr>
        <w:contextualSpacing/>
        <w:rPr>
          <w:b/>
          <w:sz w:val="52"/>
          <w:szCs w:val="52"/>
          <w:u w:val="single"/>
        </w:rPr>
      </w:pPr>
    </w:p>
    <w:p w:rsidR="001D04F8" w:rsidRDefault="00B01D47" w:rsidP="00B01D47">
      <w:pPr>
        <w:contextualSpacing/>
        <w:rPr>
          <w:b/>
          <w:sz w:val="52"/>
          <w:szCs w:val="52"/>
        </w:rPr>
      </w:pPr>
      <w:r w:rsidRPr="00876FCB">
        <w:rPr>
          <w:b/>
          <w:sz w:val="52"/>
          <w:szCs w:val="52"/>
          <w:u w:val="single"/>
        </w:rPr>
        <w:t>urethra</w:t>
      </w:r>
      <w:r>
        <w:rPr>
          <w:b/>
          <w:sz w:val="52"/>
          <w:szCs w:val="52"/>
        </w:rPr>
        <w:t>-</w:t>
      </w:r>
    </w:p>
    <w:p w:rsidR="00B01D47" w:rsidRDefault="001D04F8" w:rsidP="00B01D4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 </w:t>
      </w:r>
      <w:r w:rsidR="00B01D47">
        <w:rPr>
          <w:b/>
          <w:sz w:val="52"/>
          <w:szCs w:val="52"/>
        </w:rPr>
        <w:t>1.famale urethra is embedded in the muscle of the front wall of the vagina between the clitoris and vaginal opening and is around 1.5</w:t>
      </w:r>
    </w:p>
    <w:p w:rsidR="00D14717" w:rsidRDefault="00D14717" w:rsidP="00B01D4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2.male urethra passes through the prostate gland where two ducts carrying the male sex cells joint it where it than leads through the penis to the outside and is around 8 inches long</w:t>
      </w:r>
    </w:p>
    <w:p w:rsidR="00B01D47" w:rsidRPr="00B01D47" w:rsidRDefault="00B01D47" w:rsidP="00714DD2">
      <w:pPr>
        <w:contextualSpacing/>
        <w:rPr>
          <w:b/>
          <w:sz w:val="52"/>
          <w:szCs w:val="52"/>
          <w:u w:val="single"/>
        </w:rPr>
      </w:pPr>
      <w:r w:rsidRPr="00B01D47">
        <w:rPr>
          <w:b/>
          <w:sz w:val="52"/>
          <w:szCs w:val="52"/>
          <w:u w:val="single"/>
        </w:rPr>
        <w:t>General Information on urination:</w:t>
      </w:r>
    </w:p>
    <w:p w:rsidR="001D04F8" w:rsidRDefault="001D04F8" w:rsidP="00714DD2">
      <w:pPr>
        <w:contextualSpacing/>
        <w:rPr>
          <w:b/>
          <w:sz w:val="52"/>
          <w:szCs w:val="52"/>
        </w:rPr>
      </w:pPr>
    </w:p>
    <w:p w:rsidR="001D04F8" w:rsidRDefault="00B01D47" w:rsidP="00714DD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B01D47">
        <w:rPr>
          <w:b/>
          <w:sz w:val="52"/>
          <w:szCs w:val="52"/>
          <w:u w:val="single"/>
        </w:rPr>
        <w:t>micturition-</w:t>
      </w:r>
    </w:p>
    <w:p w:rsidR="00B01D47" w:rsidRDefault="001D04F8" w:rsidP="00714DD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D14717" w:rsidRDefault="00D14717" w:rsidP="00714DD2">
      <w:pPr>
        <w:contextualSpacing/>
        <w:rPr>
          <w:b/>
          <w:sz w:val="52"/>
          <w:szCs w:val="52"/>
        </w:rPr>
      </w:pPr>
    </w:p>
    <w:p w:rsidR="00D14717" w:rsidRDefault="00D14717" w:rsidP="00714DD2">
      <w:pPr>
        <w:contextualSpacing/>
        <w:rPr>
          <w:b/>
          <w:sz w:val="52"/>
          <w:szCs w:val="52"/>
          <w:u w:val="single"/>
        </w:rPr>
      </w:pPr>
      <w:r w:rsidRPr="00D14717">
        <w:rPr>
          <w:b/>
          <w:sz w:val="52"/>
          <w:szCs w:val="52"/>
          <w:u w:val="single"/>
        </w:rPr>
        <w:t>Chapter 16 Female Reproductive System</w:t>
      </w: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</w:rPr>
      </w:pPr>
      <w:r w:rsidRPr="00113E64">
        <w:rPr>
          <w:rFonts w:eastAsia="Times New Roman" w:cstheme="minorHAnsi"/>
          <w:b/>
          <w:bCs/>
          <w:sz w:val="52"/>
          <w:szCs w:val="52"/>
        </w:rPr>
        <w:t>The Female Reproductive System</w:t>
      </w: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sz w:val="52"/>
          <w:szCs w:val="52"/>
        </w:rPr>
        <w:t xml:space="preserve">The female gonads, </w:t>
      </w:r>
      <w:r w:rsidRPr="00113E64">
        <w:rPr>
          <w:rFonts w:eastAsia="Times New Roman" w:cstheme="minorHAnsi"/>
          <w:b/>
          <w:sz w:val="52"/>
          <w:szCs w:val="52"/>
          <w:u w:val="single"/>
        </w:rPr>
        <w:t>ovaries</w:t>
      </w:r>
      <w:r w:rsidRPr="00113E64">
        <w:rPr>
          <w:rFonts w:eastAsia="Times New Roman" w:cstheme="minorHAnsi"/>
          <w:b/>
          <w:sz w:val="52"/>
          <w:szCs w:val="52"/>
        </w:rPr>
        <w:t>, are located within the lower abdo</w:t>
      </w:r>
      <w:r>
        <w:rPr>
          <w:rFonts w:eastAsia="Times New Roman" w:cstheme="minorHAnsi"/>
          <w:b/>
          <w:sz w:val="52"/>
          <w:szCs w:val="52"/>
        </w:rPr>
        <w:t>minal cavity</w:t>
      </w: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noProof/>
          <w:sz w:val="52"/>
          <w:szCs w:val="52"/>
        </w:rPr>
        <w:lastRenderedPageBreak/>
        <w:drawing>
          <wp:inline distT="0" distB="0" distL="0" distR="0" wp14:anchorId="6A72D49C" wp14:editId="52535D02">
            <wp:extent cx="3122762" cy="2149833"/>
            <wp:effectExtent l="0" t="0" r="1905" b="3175"/>
            <wp:docPr id="5" name="Picture 5" descr="http://www.emc.maricopa.edu/faculty/farabee/biobk/femalerepro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mc.maricopa.edu/faculty/farabee/biobk/femalerepro_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40" cy="214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E64" w:rsidRDefault="00113E64" w:rsidP="00113E64">
      <w:pPr>
        <w:spacing w:before="100" w:beforeAutospacing="1" w:after="100" w:afterAutospacing="1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</w:p>
    <w:p w:rsidR="001D04F8" w:rsidRDefault="001D04F8" w:rsidP="00113E64">
      <w:pPr>
        <w:spacing w:before="100" w:beforeAutospacing="1" w:after="100" w:afterAutospacing="1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</w:p>
    <w:p w:rsidR="001D04F8" w:rsidRDefault="001D04F8" w:rsidP="00113E64">
      <w:pPr>
        <w:spacing w:before="100" w:beforeAutospacing="1" w:after="100" w:afterAutospacing="1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</w:p>
    <w:p w:rsidR="001D04F8" w:rsidRPr="00113E64" w:rsidRDefault="001D04F8" w:rsidP="00113E64">
      <w:pPr>
        <w:spacing w:before="100" w:beforeAutospacing="1" w:after="100" w:afterAutospacing="1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</w:p>
    <w:p w:rsidR="007213D6" w:rsidRDefault="007213D6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 xml:space="preserve">The ovary contains many </w:t>
      </w:r>
      <w:hyperlink r:id="rId10" w:anchor="follicles (ovary)" w:history="1">
        <w:r w:rsidR="00113E64" w:rsidRPr="00113E64">
          <w:rPr>
            <w:rFonts w:eastAsia="Times New Roman" w:cstheme="minorHAnsi"/>
            <w:b/>
            <w:sz w:val="52"/>
            <w:szCs w:val="52"/>
            <w:u w:val="single"/>
          </w:rPr>
          <w:t>follicles</w:t>
        </w:r>
      </w:hyperlink>
      <w:r w:rsidR="00113E64" w:rsidRPr="00113E64">
        <w:rPr>
          <w:rFonts w:eastAsia="Times New Roman" w:cstheme="minorHAnsi"/>
          <w:b/>
          <w:sz w:val="52"/>
          <w:szCs w:val="52"/>
        </w:rPr>
        <w:t xml:space="preserve"> composed of a developing egg surrounded by an</w:t>
      </w:r>
      <w:r>
        <w:rPr>
          <w:rFonts w:eastAsia="Times New Roman" w:cstheme="minorHAnsi"/>
          <w:b/>
          <w:sz w:val="52"/>
          <w:szCs w:val="52"/>
        </w:rPr>
        <w:t xml:space="preserve"> outer layer of follicle cells</w:t>
      </w:r>
    </w:p>
    <w:p w:rsidR="00113E64" w:rsidRPr="00113E64" w:rsidRDefault="00113E64" w:rsidP="00113E64">
      <w:pPr>
        <w:spacing w:after="0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noProof/>
          <w:sz w:val="52"/>
          <w:szCs w:val="52"/>
        </w:rPr>
        <w:drawing>
          <wp:inline distT="0" distB="0" distL="0" distR="0" wp14:anchorId="62F04EAF" wp14:editId="380773E7">
            <wp:extent cx="4105910" cy="3036570"/>
            <wp:effectExtent l="0" t="0" r="8890" b="0"/>
            <wp:docPr id="7" name="Picture 7" descr="http://www.emc.maricopa.edu/faculty/farabee/biobk/femre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mc.maricopa.edu/faculty/farabee/biobk/femrep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3D6" w:rsidRDefault="007213D6" w:rsidP="00113E64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13E64">
        <w:rPr>
          <w:rFonts w:eastAsia="Times New Roman" w:cstheme="minorHAnsi"/>
          <w:b/>
          <w:bCs/>
          <w:sz w:val="52"/>
          <w:szCs w:val="52"/>
          <w:u w:val="single"/>
        </w:rPr>
        <w:t>Ovarian Cycles</w:t>
      </w: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364570" w:rsidRPr="00113E64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noProof/>
          <w:sz w:val="52"/>
          <w:szCs w:val="52"/>
        </w:rPr>
        <w:lastRenderedPageBreak/>
        <w:drawing>
          <wp:inline distT="0" distB="0" distL="0" distR="0" wp14:anchorId="3D959011" wp14:editId="2DC4B20C">
            <wp:extent cx="4002657" cy="3181149"/>
            <wp:effectExtent l="0" t="0" r="0" b="635"/>
            <wp:docPr id="11" name="Picture 11" descr="http://www.emc.maricopa.edu/faculty/farabee/biobk/femalerepro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mc.maricopa.edu/faculty/farabee/biobk/femalerepro_3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808" cy="318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13E64">
        <w:rPr>
          <w:rFonts w:eastAsia="Times New Roman" w:cstheme="minorHAnsi"/>
          <w:b/>
          <w:bCs/>
          <w:sz w:val="52"/>
          <w:szCs w:val="52"/>
          <w:u w:val="single"/>
        </w:rPr>
        <w:t>External Genitals</w:t>
      </w:r>
    </w:p>
    <w:p w:rsidR="00113E64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sz w:val="52"/>
          <w:szCs w:val="52"/>
          <w:u w:val="single"/>
        </w:rPr>
        <w:t>Vulva</w:t>
      </w:r>
      <w:r>
        <w:rPr>
          <w:rFonts w:eastAsia="Times New Roman" w:cstheme="minorHAnsi"/>
          <w:b/>
          <w:sz w:val="52"/>
          <w:szCs w:val="52"/>
        </w:rPr>
        <w:t>-</w:t>
      </w:r>
      <w:r w:rsidRPr="00113E64">
        <w:rPr>
          <w:rFonts w:eastAsia="Times New Roman" w:cstheme="minorHAnsi"/>
          <w:b/>
          <w:sz w:val="52"/>
          <w:szCs w:val="52"/>
        </w:rPr>
        <w:t xml:space="preserve"> </w:t>
      </w:r>
    </w:p>
    <w:p w:rsidR="00113E64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hyperlink r:id="rId13" w:anchor="labia minora" w:history="1">
        <w:r w:rsidRPr="00113E64">
          <w:rPr>
            <w:rFonts w:eastAsia="Times New Roman" w:cstheme="minorHAnsi"/>
            <w:b/>
            <w:sz w:val="52"/>
            <w:szCs w:val="52"/>
            <w:u w:val="single"/>
          </w:rPr>
          <w:t>labia minora</w:t>
        </w:r>
      </w:hyperlink>
      <w:r>
        <w:rPr>
          <w:rFonts w:eastAsia="Times New Roman" w:cstheme="minorHAnsi"/>
          <w:b/>
          <w:sz w:val="52"/>
          <w:szCs w:val="52"/>
        </w:rPr>
        <w:t>-</w:t>
      </w: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hyperlink r:id="rId14" w:anchor="labia majora" w:history="1">
        <w:r w:rsidRPr="00113E64">
          <w:rPr>
            <w:rFonts w:eastAsia="Times New Roman" w:cstheme="minorHAnsi"/>
            <w:b/>
            <w:sz w:val="52"/>
            <w:szCs w:val="52"/>
            <w:u w:val="single"/>
          </w:rPr>
          <w:t>labia majora</w:t>
        </w:r>
      </w:hyperlink>
      <w:r>
        <w:rPr>
          <w:rFonts w:eastAsia="Times New Roman" w:cstheme="minorHAnsi"/>
          <w:b/>
          <w:sz w:val="52"/>
          <w:szCs w:val="52"/>
        </w:rPr>
        <w:t>-</w:t>
      </w:r>
    </w:p>
    <w:p w:rsidR="00AE763A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hyperlink r:id="rId15" w:anchor="clitoris" w:history="1">
        <w:r w:rsidRPr="00113E64">
          <w:rPr>
            <w:rFonts w:eastAsia="Times New Roman" w:cstheme="minorHAnsi"/>
            <w:b/>
            <w:sz w:val="52"/>
            <w:szCs w:val="52"/>
            <w:u w:val="single"/>
          </w:rPr>
          <w:t>clitoris</w:t>
        </w:r>
      </w:hyperlink>
      <w:r>
        <w:rPr>
          <w:rFonts w:eastAsia="Times New Roman" w:cstheme="minorHAnsi"/>
          <w:b/>
          <w:sz w:val="52"/>
          <w:szCs w:val="52"/>
        </w:rPr>
        <w:t>-</w:t>
      </w:r>
    </w:p>
    <w:p w:rsidR="00113E64" w:rsidRPr="00113E64" w:rsidRDefault="00AE763A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noProof/>
          <w:sz w:val="52"/>
          <w:szCs w:val="52"/>
        </w:rPr>
        <w:lastRenderedPageBreak/>
        <w:t xml:space="preserve"> </w:t>
      </w:r>
      <w:r w:rsidR="00113E64" w:rsidRPr="00113E64">
        <w:rPr>
          <w:rFonts w:eastAsia="Times New Roman" w:cstheme="minorHAnsi"/>
          <w:b/>
          <w:noProof/>
          <w:sz w:val="52"/>
          <w:szCs w:val="52"/>
        </w:rPr>
        <w:drawing>
          <wp:inline distT="0" distB="0" distL="0" distR="0" wp14:anchorId="10F64714" wp14:editId="53117BCB">
            <wp:extent cx="4761865" cy="3950970"/>
            <wp:effectExtent l="0" t="0" r="635" b="0"/>
            <wp:docPr id="10" name="Picture 10" descr="http://www.emc.maricopa.edu/faculty/farabee/biobk/femalerepro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mc.maricopa.edu/faculty/farabee/biobk/femalerepro_1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95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13E64">
        <w:rPr>
          <w:rFonts w:eastAsia="Times New Roman" w:cstheme="minorHAnsi"/>
          <w:b/>
          <w:bCs/>
          <w:sz w:val="52"/>
          <w:szCs w:val="52"/>
          <w:u w:val="single"/>
        </w:rPr>
        <w:t>Hormones and Female Cycles</w:t>
      </w:r>
    </w:p>
    <w:p w:rsidR="00364570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sz w:val="52"/>
          <w:szCs w:val="52"/>
        </w:rPr>
        <w:t>The ovarian cycle is hormo</w:t>
      </w:r>
      <w:r w:rsidR="00364570">
        <w:rPr>
          <w:rFonts w:eastAsia="Times New Roman" w:cstheme="minorHAnsi"/>
          <w:b/>
          <w:sz w:val="52"/>
          <w:szCs w:val="52"/>
        </w:rPr>
        <w:t>nally regulated in two phases</w:t>
      </w:r>
    </w:p>
    <w:p w:rsidR="00113E64" w:rsidRPr="00113E64" w:rsidRDefault="00113E64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sz w:val="52"/>
          <w:szCs w:val="52"/>
        </w:rPr>
        <w:t xml:space="preserve"> </w:t>
      </w:r>
      <w:hyperlink r:id="rId17" w:anchor="estrogen" w:history="1">
        <w:r w:rsidRPr="00113E64">
          <w:rPr>
            <w:rFonts w:eastAsia="Times New Roman" w:cstheme="minorHAnsi"/>
            <w:b/>
            <w:sz w:val="52"/>
            <w:szCs w:val="52"/>
            <w:u w:val="single"/>
          </w:rPr>
          <w:t>estrogen</w:t>
        </w:r>
      </w:hyperlink>
      <w:r w:rsidR="00364570">
        <w:rPr>
          <w:rFonts w:eastAsia="Times New Roman" w:cstheme="minorHAnsi"/>
          <w:b/>
          <w:sz w:val="52"/>
          <w:szCs w:val="52"/>
        </w:rPr>
        <w:t>-secreted by follicles</w:t>
      </w:r>
      <w:r w:rsidRPr="00113E64">
        <w:rPr>
          <w:rFonts w:eastAsia="Times New Roman" w:cstheme="minorHAnsi"/>
          <w:b/>
          <w:sz w:val="52"/>
          <w:szCs w:val="52"/>
        </w:rPr>
        <w:t xml:space="preserve"> before ovulation; the corpus luteum secretes both estrogen and </w:t>
      </w:r>
      <w:hyperlink r:id="rId18" w:anchor="progesterone" w:history="1">
        <w:r w:rsidRPr="00113E64">
          <w:rPr>
            <w:rFonts w:eastAsia="Times New Roman" w:cstheme="minorHAnsi"/>
            <w:b/>
            <w:sz w:val="52"/>
            <w:szCs w:val="52"/>
            <w:u w:val="single"/>
          </w:rPr>
          <w:t>progesterone</w:t>
        </w:r>
      </w:hyperlink>
      <w:r w:rsidRPr="00113E64">
        <w:rPr>
          <w:rFonts w:eastAsia="Times New Roman" w:cstheme="minorHAnsi"/>
          <w:b/>
          <w:sz w:val="52"/>
          <w:szCs w:val="52"/>
        </w:rPr>
        <w:t xml:space="preserve"> after ovulation. </w:t>
      </w:r>
      <w:r w:rsidR="00364570">
        <w:rPr>
          <w:rFonts w:eastAsia="Times New Roman" w:cstheme="minorHAnsi"/>
          <w:b/>
          <w:sz w:val="52"/>
          <w:szCs w:val="52"/>
        </w:rPr>
        <w:t>-</w:t>
      </w:r>
      <w:r w:rsidRPr="00113E64">
        <w:rPr>
          <w:rFonts w:eastAsia="Times New Roman" w:cstheme="minorHAnsi"/>
          <w:b/>
          <w:sz w:val="52"/>
          <w:szCs w:val="52"/>
        </w:rPr>
        <w:t xml:space="preserve">Hormones from the hypothalamus and anterior pituitary control the ovarian cycle. </w:t>
      </w:r>
    </w:p>
    <w:p w:rsidR="00113E64" w:rsidRPr="00113E64" w:rsidRDefault="00113E64" w:rsidP="00113E64">
      <w:pPr>
        <w:spacing w:after="0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noProof/>
          <w:sz w:val="52"/>
          <w:szCs w:val="52"/>
        </w:rPr>
        <w:lastRenderedPageBreak/>
        <w:drawing>
          <wp:inline distT="0" distB="0" distL="0" distR="0" wp14:anchorId="60C6F70E" wp14:editId="4C00CBE5">
            <wp:extent cx="3795395" cy="2803525"/>
            <wp:effectExtent l="0" t="0" r="0" b="0"/>
            <wp:docPr id="8" name="Picture 8" descr="http://www.emc.maricopa.edu/faculty/farabee/biobk/FEMHORMONEFB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mc.maricopa.edu/faculty/farabee/biobk/FEMHORMONEFBK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395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70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>Menstrual cycles va</w:t>
      </w:r>
      <w:r>
        <w:rPr>
          <w:rFonts w:eastAsia="Times New Roman" w:cstheme="minorHAnsi"/>
          <w:b/>
          <w:sz w:val="52"/>
          <w:szCs w:val="52"/>
        </w:rPr>
        <w:t>ry from between 15 and 31 days</w:t>
      </w:r>
    </w:p>
    <w:p w:rsidR="00364570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>Rising levels of estrogen in the blood trigger secretion of LH, which stimulates follicle maturation and o</w:t>
      </w:r>
      <w:r>
        <w:rPr>
          <w:rFonts w:eastAsia="Times New Roman" w:cstheme="minorHAnsi"/>
          <w:b/>
          <w:sz w:val="52"/>
          <w:szCs w:val="52"/>
        </w:rPr>
        <w:t>vulation (day 14, or midcycle)</w:t>
      </w:r>
    </w:p>
    <w:p w:rsidR="00364570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 xml:space="preserve">LH stimulates the remaining follicle cells to form the corpus luteum, which produces </w:t>
      </w:r>
      <w:r>
        <w:rPr>
          <w:rFonts w:eastAsia="Times New Roman" w:cstheme="minorHAnsi"/>
          <w:b/>
          <w:sz w:val="52"/>
          <w:szCs w:val="52"/>
        </w:rPr>
        <w:t>both estrogen and progesterone</w:t>
      </w:r>
    </w:p>
    <w:p w:rsidR="00364570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>Estrogen and progesterone stimulate the development of the endometrium and preparation of the uterine inner linin</w:t>
      </w:r>
      <w:r>
        <w:rPr>
          <w:rFonts w:eastAsia="Times New Roman" w:cstheme="minorHAnsi"/>
          <w:b/>
          <w:sz w:val="52"/>
          <w:szCs w:val="52"/>
        </w:rPr>
        <w:t>g for implantation of a zygote</w:t>
      </w:r>
    </w:p>
    <w:p w:rsidR="00364570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lastRenderedPageBreak/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>If pregnancy does not occur, the drop in FSH and LH cause the</w:t>
      </w:r>
      <w:r>
        <w:rPr>
          <w:rFonts w:eastAsia="Times New Roman" w:cstheme="minorHAnsi"/>
          <w:b/>
          <w:sz w:val="52"/>
          <w:szCs w:val="52"/>
        </w:rPr>
        <w:t xml:space="preserve"> corpus luteum to disintegrate</w:t>
      </w:r>
    </w:p>
    <w:p w:rsidR="00113E64" w:rsidRPr="00113E64" w:rsidRDefault="00364570" w:rsidP="00113E64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13E64" w:rsidRPr="00113E64">
        <w:rPr>
          <w:rFonts w:eastAsia="Times New Roman" w:cstheme="minorHAnsi"/>
          <w:b/>
          <w:sz w:val="52"/>
          <w:szCs w:val="52"/>
        </w:rPr>
        <w:t xml:space="preserve">The drop in hormones also causes the sloughing off of the inner lining of the uterus by a series of muscle contractions of the uterus. </w:t>
      </w:r>
    </w:p>
    <w:p w:rsidR="00113E64" w:rsidRDefault="00113E64" w:rsidP="00113E64">
      <w:pPr>
        <w:spacing w:after="0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  <w:r w:rsidRPr="00113E64">
        <w:rPr>
          <w:rFonts w:eastAsia="Times New Roman" w:cstheme="minorHAnsi"/>
          <w:b/>
          <w:noProof/>
          <w:sz w:val="52"/>
          <w:szCs w:val="52"/>
        </w:rPr>
        <w:drawing>
          <wp:inline distT="0" distB="0" distL="0" distR="0" wp14:anchorId="559AFB0A" wp14:editId="359D8939">
            <wp:extent cx="4097655" cy="3088005"/>
            <wp:effectExtent l="0" t="0" r="0" b="0"/>
            <wp:docPr id="9" name="Picture 9" descr="http://www.emc.maricopa.edu/faculty/farabee/biobk/femrep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mc.maricopa.edu/faculty/farabee/biobk/femrep3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63" w:rsidRPr="00113E64" w:rsidRDefault="00824863" w:rsidP="00113E64">
      <w:pPr>
        <w:spacing w:after="0" w:line="240" w:lineRule="auto"/>
        <w:contextualSpacing/>
        <w:jc w:val="center"/>
        <w:rPr>
          <w:rFonts w:eastAsia="Times New Roman" w:cstheme="minorHAnsi"/>
          <w:b/>
          <w:sz w:val="52"/>
          <w:szCs w:val="52"/>
        </w:rPr>
      </w:pPr>
    </w:p>
    <w:p w:rsidR="00D14717" w:rsidRDefault="002F06F3" w:rsidP="00714DD2">
      <w:pPr>
        <w:contextualSpacing/>
        <w:rPr>
          <w:rFonts w:cstheme="minorHAnsi"/>
          <w:b/>
          <w:sz w:val="52"/>
          <w:szCs w:val="52"/>
          <w:u w:val="single"/>
        </w:rPr>
      </w:pPr>
      <w:r>
        <w:rPr>
          <w:rFonts w:cstheme="minorHAnsi"/>
          <w:b/>
          <w:sz w:val="52"/>
          <w:szCs w:val="52"/>
          <w:u w:val="single"/>
        </w:rPr>
        <w:t>Fertilization</w:t>
      </w:r>
    </w:p>
    <w:p w:rsidR="001A1AD6" w:rsidRDefault="001A1AD6" w:rsidP="00714DD2">
      <w:pPr>
        <w:contextualSpacing/>
        <w:rPr>
          <w:rFonts w:cstheme="minorHAnsi"/>
          <w:b/>
          <w:sz w:val="52"/>
          <w:szCs w:val="52"/>
          <w:u w:val="single"/>
        </w:rPr>
      </w:pPr>
      <w:r>
        <w:rPr>
          <w:noProof/>
        </w:rPr>
        <w:lastRenderedPageBreak/>
        <w:drawing>
          <wp:inline distT="0" distB="0" distL="0" distR="0" wp14:anchorId="4B7F8F1E" wp14:editId="77A23C73">
            <wp:extent cx="1984075" cy="1719272"/>
            <wp:effectExtent l="0" t="0" r="0" b="0"/>
            <wp:docPr id="14" name="Picture 14" descr="http://www.emc.maricopa.edu/faculty/farabee/biobk/semspermoneg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mc.maricopa.edu/faculty/farabee/biobk/semspermonegg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148" cy="171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63A" w:rsidRDefault="002F06F3" w:rsidP="00714DD2">
      <w:pPr>
        <w:contextualSpacing/>
        <w:rPr>
          <w:rFonts w:cstheme="minorHAnsi"/>
          <w:b/>
          <w:sz w:val="52"/>
          <w:szCs w:val="52"/>
        </w:rPr>
      </w:pPr>
      <w:r w:rsidRPr="002F06F3">
        <w:rPr>
          <w:rFonts w:cstheme="minorHAnsi"/>
          <w:b/>
          <w:sz w:val="52"/>
          <w:szCs w:val="52"/>
          <w:u w:val="single"/>
        </w:rPr>
        <w:t>Zygote</w:t>
      </w:r>
    </w:p>
    <w:p w:rsidR="00AE763A" w:rsidRDefault="002F06F3" w:rsidP="00714DD2">
      <w:pPr>
        <w:contextualSpacing/>
        <w:rPr>
          <w:rFonts w:cstheme="minorHAnsi"/>
          <w:b/>
          <w:sz w:val="52"/>
          <w:szCs w:val="52"/>
        </w:rPr>
      </w:pPr>
      <w:r w:rsidRPr="001A1AD6">
        <w:rPr>
          <w:rFonts w:cstheme="minorHAnsi"/>
          <w:b/>
          <w:sz w:val="52"/>
          <w:szCs w:val="52"/>
          <w:u w:val="single"/>
        </w:rPr>
        <w:t>Blastocyst</w:t>
      </w:r>
      <w:r>
        <w:rPr>
          <w:rFonts w:cstheme="minorHAnsi"/>
          <w:b/>
          <w:sz w:val="52"/>
          <w:szCs w:val="52"/>
        </w:rPr>
        <w:t>-</w:t>
      </w:r>
    </w:p>
    <w:p w:rsidR="00AE763A" w:rsidRDefault="00AE763A" w:rsidP="00714DD2">
      <w:pPr>
        <w:contextualSpacing/>
        <w:rPr>
          <w:rFonts w:cstheme="minorHAnsi"/>
          <w:b/>
          <w:sz w:val="52"/>
          <w:szCs w:val="52"/>
        </w:rPr>
      </w:pPr>
    </w:p>
    <w:p w:rsidR="001A1AD6" w:rsidRDefault="00AE763A" w:rsidP="00714DD2">
      <w:pPr>
        <w:contextualSpacing/>
        <w:rPr>
          <w:rFonts w:cstheme="minorHAnsi"/>
          <w:b/>
          <w:sz w:val="52"/>
          <w:szCs w:val="52"/>
        </w:rPr>
      </w:pPr>
      <w:r>
        <w:rPr>
          <w:noProof/>
          <w:sz w:val="27"/>
          <w:szCs w:val="27"/>
        </w:rPr>
        <w:t xml:space="preserve"> </w:t>
      </w:r>
      <w:r w:rsidR="001A1AD6">
        <w:rPr>
          <w:noProof/>
          <w:sz w:val="27"/>
          <w:szCs w:val="27"/>
        </w:rPr>
        <w:drawing>
          <wp:inline distT="0" distB="0" distL="0" distR="0" wp14:anchorId="649103FC" wp14:editId="7DAFCEB7">
            <wp:extent cx="1939306" cy="2027208"/>
            <wp:effectExtent l="0" t="0" r="3810" b="0"/>
            <wp:docPr id="13" name="Picture 13" descr="http://www.emc.maricopa.edu/faculty/farabee/biobk/gastrulation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mc.maricopa.edu/faculty/farabee/biobk/gastrulation_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80" cy="202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Implantation</w:t>
      </w: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hyperlink r:id="rId23" w:anchor="human chorionic gonadotropin (h" w:history="1">
        <w:r w:rsidRPr="001A1AD6">
          <w:rPr>
            <w:rFonts w:eastAsia="Times New Roman" w:cstheme="minorHAnsi"/>
            <w:b/>
            <w:sz w:val="52"/>
            <w:szCs w:val="52"/>
            <w:u w:val="single"/>
          </w:rPr>
          <w:t>Human chorionic gonadotropin (hCG)</w:t>
        </w:r>
      </w:hyperlink>
      <w:r w:rsidRPr="001A1AD6">
        <w:rPr>
          <w:rFonts w:eastAsia="Times New Roman" w:cstheme="minorHAnsi"/>
          <w:b/>
          <w:sz w:val="52"/>
          <w:szCs w:val="52"/>
        </w:rPr>
        <w:t xml:space="preserve"> is secreted by the chorion, and prolongs the life of the corpus luteum until the </w:t>
      </w:r>
      <w:hyperlink r:id="rId24" w:anchor="placenta" w:history="1">
        <w:r w:rsidRPr="001A1AD6">
          <w:rPr>
            <w:rFonts w:eastAsia="Times New Roman" w:cstheme="minorHAnsi"/>
            <w:b/>
            <w:sz w:val="52"/>
            <w:szCs w:val="52"/>
            <w:u w:val="single"/>
          </w:rPr>
          <w:t>placenta</w:t>
        </w:r>
      </w:hyperlink>
      <w:r w:rsidRPr="001A1AD6">
        <w:rPr>
          <w:rFonts w:eastAsia="Times New Roman" w:cstheme="minorHAnsi"/>
          <w:b/>
          <w:sz w:val="52"/>
          <w:szCs w:val="52"/>
        </w:rPr>
        <w:t xml:space="preserve"> </w:t>
      </w:r>
      <w:r w:rsidRPr="001A1AD6">
        <w:rPr>
          <w:rFonts w:eastAsia="Times New Roman" w:cstheme="minorHAnsi"/>
          <w:b/>
          <w:sz w:val="52"/>
          <w:szCs w:val="52"/>
        </w:rPr>
        <w:lastRenderedPageBreak/>
        <w:t xml:space="preserve">begins to secrete estrogen and </w:t>
      </w:r>
      <w:r>
        <w:rPr>
          <w:rFonts w:eastAsia="Times New Roman" w:cstheme="minorHAnsi"/>
          <w:b/>
          <w:sz w:val="52"/>
          <w:szCs w:val="52"/>
        </w:rPr>
        <w:t>progesterone</w:t>
      </w:r>
    </w:p>
    <w:p w:rsid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The First Trimester</w:t>
      </w:r>
    </w:p>
    <w:p w:rsid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The Second Trimester</w:t>
      </w:r>
    </w:p>
    <w:p w:rsid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Pr="001A1AD6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The Last Trimester</w:t>
      </w: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sz w:val="52"/>
          <w:szCs w:val="52"/>
          <w:u w:val="single"/>
        </w:rPr>
        <w:t>Birth</w:t>
      </w:r>
    </w:p>
    <w:p w:rsid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bookmarkStart w:id="0" w:name="Birth"/>
      <w:bookmarkEnd w:id="0"/>
      <w:r w:rsidRPr="001A1AD6">
        <w:rPr>
          <w:rFonts w:eastAsia="Times New Roman" w:cstheme="minorHAnsi"/>
          <w:b/>
          <w:sz w:val="52"/>
          <w:szCs w:val="52"/>
        </w:rPr>
        <w:t xml:space="preserve">Birth is a </w:t>
      </w:r>
      <w:hyperlink r:id="rId25" w:anchor="positive feedback" w:history="1">
        <w:r w:rsidRPr="001A1AD6">
          <w:rPr>
            <w:rFonts w:eastAsia="Times New Roman" w:cstheme="minorHAnsi"/>
            <w:b/>
            <w:sz w:val="52"/>
            <w:szCs w:val="52"/>
            <w:u w:val="single"/>
          </w:rPr>
          <w:t>positive feedback</w:t>
        </w:r>
      </w:hyperlink>
      <w:r>
        <w:rPr>
          <w:rFonts w:eastAsia="Times New Roman" w:cstheme="minorHAnsi"/>
          <w:b/>
          <w:sz w:val="52"/>
          <w:szCs w:val="52"/>
        </w:rPr>
        <w:t xml:space="preserve"> hormonal mechanism</w:t>
      </w:r>
    </w:p>
    <w:p w:rsid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Pr="001A1AD6">
        <w:rPr>
          <w:rFonts w:eastAsia="Times New Roman" w:cstheme="minorHAnsi"/>
          <w:b/>
          <w:sz w:val="52"/>
          <w:szCs w:val="52"/>
        </w:rPr>
        <w:t>During birth the cervix dilates to allow pa</w:t>
      </w:r>
      <w:r>
        <w:rPr>
          <w:rFonts w:eastAsia="Times New Roman" w:cstheme="minorHAnsi"/>
          <w:b/>
          <w:sz w:val="52"/>
          <w:szCs w:val="52"/>
        </w:rPr>
        <w:t>ssage of the fetus</w:t>
      </w:r>
    </w:p>
    <w:p w:rsidR="001A1AD6" w:rsidRDefault="001A1AD6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lastRenderedPageBreak/>
        <w:t>-</w:t>
      </w:r>
      <w:r w:rsidRPr="001A1AD6">
        <w:rPr>
          <w:rFonts w:eastAsia="Times New Roman" w:cstheme="minorHAnsi"/>
          <w:b/>
          <w:sz w:val="52"/>
          <w:szCs w:val="52"/>
        </w:rPr>
        <w:t>Uterine contractions propel the fetus through the b</w:t>
      </w:r>
      <w:r>
        <w:rPr>
          <w:rFonts w:eastAsia="Times New Roman" w:cstheme="minorHAnsi"/>
          <w:b/>
          <w:sz w:val="52"/>
          <w:szCs w:val="52"/>
        </w:rPr>
        <w:t>irth canal, usually head first</w:t>
      </w: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First Stage</w:t>
      </w:r>
    </w:p>
    <w:p w:rsidR="00AE763A" w:rsidRDefault="00AE763A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Second Stage</w:t>
      </w:r>
    </w:p>
    <w:p w:rsidR="00AE763A" w:rsidRDefault="00AE763A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sz w:val="52"/>
          <w:szCs w:val="52"/>
        </w:rPr>
      </w:pP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Third Stage</w:t>
      </w: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AE763A" w:rsidRDefault="00AE763A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</w:p>
    <w:p w:rsidR="001C48EF" w:rsidRPr="001A1AD6" w:rsidRDefault="001C48EF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bookmarkStart w:id="1" w:name="_GoBack"/>
      <w:bookmarkEnd w:id="1"/>
      <w:r>
        <w:rPr>
          <w:noProof/>
        </w:rPr>
        <w:lastRenderedPageBreak/>
        <w:drawing>
          <wp:inline distT="0" distB="0" distL="0" distR="0" wp14:anchorId="32449794" wp14:editId="6AA7216F">
            <wp:extent cx="3821502" cy="3386218"/>
            <wp:effectExtent l="0" t="0" r="7620" b="5080"/>
            <wp:docPr id="15" name="Picture 15" descr="http://rds.yahoo.com/_ylt=A0PDoS6xK69OmTIAfnejzbkF;_ylu=X3oDMTBtdXFkOWthBHNlYwNmcC1hdHRyaWIEc2xrA2ZpbWc-/SIG=132e9brnr/EXP=1320131633/**http%3a/www.thepregnancyzone.com/wp-content/uploads/2008/08/stages-of-la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ds.yahoo.com/_ylt=A0PDoS6xK69OmTIAfnejzbkF;_ylu=X3oDMTBtdXFkOWthBHNlYwNmcC1hdHRyaWIEc2xrA2ZpbWc-/SIG=132e9brnr/EXP=1320131633/**http%3a/www.thepregnancyzone.com/wp-content/uploads/2008/08/stages-of-labor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632" cy="3386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AD6" w:rsidRPr="001A1AD6" w:rsidRDefault="001A1AD6" w:rsidP="001A1AD6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52"/>
          <w:szCs w:val="52"/>
          <w:u w:val="single"/>
        </w:rPr>
      </w:pPr>
      <w:r w:rsidRPr="001A1AD6">
        <w:rPr>
          <w:rFonts w:eastAsia="Times New Roman" w:cstheme="minorHAnsi"/>
          <w:b/>
          <w:bCs/>
          <w:sz w:val="52"/>
          <w:szCs w:val="52"/>
          <w:u w:val="single"/>
        </w:rPr>
        <w:t>Milk Production</w:t>
      </w:r>
    </w:p>
    <w:p w:rsidR="005A344D" w:rsidRDefault="005A344D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A1AD6" w:rsidRPr="001A1AD6">
        <w:rPr>
          <w:rFonts w:eastAsia="Times New Roman" w:cstheme="minorHAnsi"/>
          <w:b/>
          <w:sz w:val="52"/>
          <w:szCs w:val="52"/>
        </w:rPr>
        <w:t xml:space="preserve">Nursing mothers have their hormone levels and uterine size return to normal much </w:t>
      </w:r>
      <w:r>
        <w:rPr>
          <w:rFonts w:eastAsia="Times New Roman" w:cstheme="minorHAnsi"/>
          <w:b/>
          <w:sz w:val="52"/>
          <w:szCs w:val="52"/>
        </w:rPr>
        <w:t>faster than non-nursing mothers</w:t>
      </w:r>
      <w:r w:rsidR="001A1AD6" w:rsidRPr="001A1AD6">
        <w:rPr>
          <w:rFonts w:eastAsia="Times New Roman" w:cstheme="minorHAnsi"/>
          <w:b/>
          <w:sz w:val="52"/>
          <w:szCs w:val="52"/>
        </w:rPr>
        <w:t xml:space="preserve"> </w:t>
      </w:r>
      <w:r>
        <w:rPr>
          <w:rFonts w:eastAsia="Times New Roman" w:cstheme="minorHAnsi"/>
          <w:b/>
          <w:sz w:val="52"/>
          <w:szCs w:val="52"/>
        </w:rPr>
        <w:t>-</w:t>
      </w:r>
      <w:r w:rsidR="001A1AD6" w:rsidRPr="001A1AD6">
        <w:rPr>
          <w:rFonts w:eastAsia="Times New Roman" w:cstheme="minorHAnsi"/>
          <w:b/>
          <w:sz w:val="52"/>
          <w:szCs w:val="52"/>
        </w:rPr>
        <w:t>Breasts develop the capability for milk secretion ab</w:t>
      </w:r>
      <w:r>
        <w:rPr>
          <w:rFonts w:eastAsia="Times New Roman" w:cstheme="minorHAnsi"/>
          <w:b/>
          <w:sz w:val="52"/>
          <w:szCs w:val="52"/>
        </w:rPr>
        <w:t>out the mid point of pregnancy</w:t>
      </w:r>
    </w:p>
    <w:p w:rsidR="005A344D" w:rsidRDefault="005A344D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A1AD6" w:rsidRPr="001A1AD6">
        <w:rPr>
          <w:rFonts w:eastAsia="Times New Roman" w:cstheme="minorHAnsi"/>
          <w:b/>
          <w:sz w:val="52"/>
          <w:szCs w:val="52"/>
        </w:rPr>
        <w:t xml:space="preserve">Secretion of milk does not occur until delivery, and the action of </w:t>
      </w:r>
      <w:hyperlink r:id="rId27" w:anchor="prolactin" w:history="1">
        <w:r w:rsidR="001A1AD6" w:rsidRPr="005A344D">
          <w:rPr>
            <w:rFonts w:eastAsia="Times New Roman" w:cstheme="minorHAnsi"/>
            <w:b/>
            <w:sz w:val="52"/>
            <w:szCs w:val="52"/>
            <w:u w:val="single"/>
          </w:rPr>
          <w:t>prolactin</w:t>
        </w:r>
      </w:hyperlink>
    </w:p>
    <w:p w:rsidR="001A1AD6" w:rsidRPr="001A1AD6" w:rsidRDefault="005A344D" w:rsidP="001A1AD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52"/>
          <w:szCs w:val="52"/>
        </w:rPr>
      </w:pPr>
      <w:r>
        <w:rPr>
          <w:rFonts w:eastAsia="Times New Roman" w:cstheme="minorHAnsi"/>
          <w:b/>
          <w:sz w:val="52"/>
          <w:szCs w:val="52"/>
        </w:rPr>
        <w:t>-</w:t>
      </w:r>
      <w:r w:rsidR="001A1AD6" w:rsidRPr="001A1AD6">
        <w:rPr>
          <w:rFonts w:eastAsia="Times New Roman" w:cstheme="minorHAnsi"/>
          <w:b/>
          <w:sz w:val="52"/>
          <w:szCs w:val="52"/>
        </w:rPr>
        <w:t>Suckling by the infant causes production of oxytocin to promote release of milk into the ducts emptying into the nipple.</w:t>
      </w:r>
    </w:p>
    <w:p w:rsidR="001A1AD6" w:rsidRPr="001A1AD6" w:rsidRDefault="001A1AD6" w:rsidP="00714DD2">
      <w:pPr>
        <w:contextualSpacing/>
        <w:rPr>
          <w:rFonts w:cstheme="minorHAnsi"/>
          <w:b/>
          <w:sz w:val="52"/>
          <w:szCs w:val="52"/>
        </w:rPr>
      </w:pPr>
    </w:p>
    <w:p w:rsidR="005A6340" w:rsidRPr="001A1AD6" w:rsidRDefault="005A6340" w:rsidP="005A6340">
      <w:pPr>
        <w:tabs>
          <w:tab w:val="left" w:pos="7173"/>
        </w:tabs>
        <w:contextualSpacing/>
        <w:rPr>
          <w:rFonts w:cstheme="minorHAnsi"/>
          <w:b/>
          <w:sz w:val="52"/>
          <w:szCs w:val="52"/>
        </w:rPr>
      </w:pPr>
    </w:p>
    <w:p w:rsidR="004F5197" w:rsidRPr="00113E64" w:rsidRDefault="005A6340" w:rsidP="005A6340">
      <w:pPr>
        <w:tabs>
          <w:tab w:val="left" w:pos="7173"/>
        </w:tabs>
        <w:contextualSpacing/>
        <w:rPr>
          <w:rFonts w:cstheme="minorHAnsi"/>
          <w:b/>
          <w:sz w:val="52"/>
          <w:szCs w:val="52"/>
        </w:rPr>
      </w:pPr>
      <w:r w:rsidRPr="00113E64">
        <w:rPr>
          <w:rFonts w:cstheme="minorHAnsi"/>
          <w:b/>
          <w:sz w:val="52"/>
          <w:szCs w:val="52"/>
        </w:rPr>
        <w:tab/>
      </w:r>
    </w:p>
    <w:p w:rsidR="00883650" w:rsidRPr="00113E64" w:rsidRDefault="00883650">
      <w:pPr>
        <w:contextualSpacing/>
        <w:rPr>
          <w:rFonts w:cstheme="minorHAnsi"/>
          <w:b/>
          <w:sz w:val="52"/>
          <w:szCs w:val="52"/>
        </w:rPr>
      </w:pPr>
    </w:p>
    <w:p w:rsidR="00113E64" w:rsidRPr="00113E64" w:rsidRDefault="00113E64">
      <w:pPr>
        <w:contextualSpacing/>
        <w:rPr>
          <w:rFonts w:cstheme="minorHAnsi"/>
          <w:b/>
          <w:sz w:val="52"/>
          <w:szCs w:val="52"/>
        </w:rPr>
      </w:pPr>
    </w:p>
    <w:sectPr w:rsidR="00113E64" w:rsidRPr="00113E64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BF" w:rsidRDefault="00F02DBF" w:rsidP="005A6340">
      <w:pPr>
        <w:spacing w:after="0" w:line="240" w:lineRule="auto"/>
      </w:pPr>
      <w:r>
        <w:separator/>
      </w:r>
    </w:p>
  </w:endnote>
  <w:endnote w:type="continuationSeparator" w:id="0">
    <w:p w:rsidR="00F02DBF" w:rsidRDefault="00F02DBF" w:rsidP="005A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BF" w:rsidRDefault="00F02DBF" w:rsidP="005A6340">
      <w:pPr>
        <w:spacing w:after="0" w:line="240" w:lineRule="auto"/>
      </w:pPr>
      <w:r>
        <w:separator/>
      </w:r>
    </w:p>
  </w:footnote>
  <w:footnote w:type="continuationSeparator" w:id="0">
    <w:p w:rsidR="00F02DBF" w:rsidRDefault="00F02DBF" w:rsidP="005A6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439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A6340" w:rsidRDefault="005A634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63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A6340" w:rsidRDefault="005A63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50"/>
    <w:rsid w:val="00113E64"/>
    <w:rsid w:val="001A1AD6"/>
    <w:rsid w:val="001C48EF"/>
    <w:rsid w:val="001D04F8"/>
    <w:rsid w:val="002F06F3"/>
    <w:rsid w:val="00364570"/>
    <w:rsid w:val="004F5197"/>
    <w:rsid w:val="005A344D"/>
    <w:rsid w:val="005A6340"/>
    <w:rsid w:val="006F15B4"/>
    <w:rsid w:val="00714DD2"/>
    <w:rsid w:val="007213D6"/>
    <w:rsid w:val="00824863"/>
    <w:rsid w:val="00883650"/>
    <w:rsid w:val="00A943F5"/>
    <w:rsid w:val="00AE763A"/>
    <w:rsid w:val="00B01D47"/>
    <w:rsid w:val="00D14717"/>
    <w:rsid w:val="00E75C4E"/>
    <w:rsid w:val="00F02DBF"/>
    <w:rsid w:val="00F6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340"/>
  </w:style>
  <w:style w:type="paragraph" w:styleId="Footer">
    <w:name w:val="footer"/>
    <w:basedOn w:val="Normal"/>
    <w:link w:val="FooterChar"/>
    <w:uiPriority w:val="99"/>
    <w:unhideWhenUsed/>
    <w:rsid w:val="005A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340"/>
  </w:style>
  <w:style w:type="paragraph" w:styleId="BalloonText">
    <w:name w:val="Balloon Text"/>
    <w:basedOn w:val="Normal"/>
    <w:link w:val="BalloonTextChar"/>
    <w:uiPriority w:val="99"/>
    <w:semiHidden/>
    <w:unhideWhenUsed/>
    <w:rsid w:val="005A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340"/>
  </w:style>
  <w:style w:type="paragraph" w:styleId="Footer">
    <w:name w:val="footer"/>
    <w:basedOn w:val="Normal"/>
    <w:link w:val="FooterChar"/>
    <w:uiPriority w:val="99"/>
    <w:unhideWhenUsed/>
    <w:rsid w:val="005A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340"/>
  </w:style>
  <w:style w:type="paragraph" w:styleId="BalloonText">
    <w:name w:val="Balloon Text"/>
    <w:basedOn w:val="Normal"/>
    <w:link w:val="BalloonTextChar"/>
    <w:uiPriority w:val="99"/>
    <w:semiHidden/>
    <w:unhideWhenUsed/>
    <w:rsid w:val="005A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32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2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1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028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409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7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99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2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197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467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49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69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502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79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34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45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2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2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5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43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41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1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6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60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76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7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295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244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905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7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3719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680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150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40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0650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46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746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050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7462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06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399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637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93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669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66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41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5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913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25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609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96380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09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54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3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8524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09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786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749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9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20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75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252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246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110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3610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542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38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716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9859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00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166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0367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166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79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290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8948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89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89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20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15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94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42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961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25367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0352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09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550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7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6436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8684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27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695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726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0366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39441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60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090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055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51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1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476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24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426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190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18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233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68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55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53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045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72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9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7441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89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542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723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868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13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076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294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6924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093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850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09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59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4191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438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175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740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61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676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0853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4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305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6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80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74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619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4017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917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93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59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393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10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20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24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257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356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3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22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09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8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775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61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651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58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42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678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564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449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858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43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245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3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33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4424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21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8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084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275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371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21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582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402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28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4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68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23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748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7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57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74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378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08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13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12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16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080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1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038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44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61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370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80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92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465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92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73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825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8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878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7435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858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96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8699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8501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4358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56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59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22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6364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747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20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346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3864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775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01838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904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740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668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6142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17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360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51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4339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766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53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309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984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5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037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3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5784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139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15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55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5298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95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7644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581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1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790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20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00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7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21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8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83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13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9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6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29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13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56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1829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360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07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8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18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504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05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41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192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725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030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5957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786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818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107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8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25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267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673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133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34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778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493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85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85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4505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570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5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67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2790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352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75035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34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25681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538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53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92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61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590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86586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18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60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47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375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6673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493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73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9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7455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395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25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89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2475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9206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28767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78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974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618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313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76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013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49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76834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33799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40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00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356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588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908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535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636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995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15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68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30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658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833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76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38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9616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955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44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6147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38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392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44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6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159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200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5409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960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57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97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21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56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056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0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90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42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264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593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51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2312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12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794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9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091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921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7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33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253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5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2048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65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6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47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748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4007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32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925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610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83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93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347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775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89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53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340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464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7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348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496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11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684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515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12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21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2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51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81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89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241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4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90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5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4298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35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640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034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0794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4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mc.maricopa.edu/faculty/farabee/biobk/BioBookglossL.html" TargetMode="External"/><Relationship Id="rId18" Type="http://schemas.openxmlformats.org/officeDocument/2006/relationships/hyperlink" Target="http://www.emc.maricopa.edu/faculty/farabee/biobk/BioBookglossPQ.html" TargetMode="External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png"/><Relationship Id="rId12" Type="http://schemas.openxmlformats.org/officeDocument/2006/relationships/image" Target="media/image5.gif"/><Relationship Id="rId17" Type="http://schemas.openxmlformats.org/officeDocument/2006/relationships/hyperlink" Target="http://www.emc.maricopa.edu/faculty/farabee/biobk/BioBookglossE.html" TargetMode="External"/><Relationship Id="rId25" Type="http://schemas.openxmlformats.org/officeDocument/2006/relationships/hyperlink" Target="http://www.emc.maricopa.edu/faculty/farabee/biobk/BioBookglossPQ.html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gif"/><Relationship Id="rId20" Type="http://schemas.openxmlformats.org/officeDocument/2006/relationships/image" Target="media/image8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24" Type="http://schemas.openxmlformats.org/officeDocument/2006/relationships/hyperlink" Target="http://www.emc.maricopa.edu/faculty/farabee/biobk/BioBookglossPQ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mc.maricopa.edu/faculty/farabee/biobk/BioBookglossC.html" TargetMode="External"/><Relationship Id="rId23" Type="http://schemas.openxmlformats.org/officeDocument/2006/relationships/hyperlink" Target="http://www.emc.maricopa.edu/faculty/farabee/biobk/BioBookglossH.html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mc.maricopa.edu/faculty/farabee/biobk/BioBookglossF.html" TargetMode="External"/><Relationship Id="rId19" Type="http://schemas.openxmlformats.org/officeDocument/2006/relationships/image" Target="media/image7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www.emc.maricopa.edu/faculty/farabee/biobk/BioBookglossL.html" TargetMode="External"/><Relationship Id="rId22" Type="http://schemas.openxmlformats.org/officeDocument/2006/relationships/image" Target="media/image10.gif"/><Relationship Id="rId27" Type="http://schemas.openxmlformats.org/officeDocument/2006/relationships/hyperlink" Target="http://www.emc.maricopa.edu/faculty/farabee/biobk/BioBookglossPQ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cp:lastPrinted>2011-10-31T23:17:00Z</cp:lastPrinted>
  <dcterms:created xsi:type="dcterms:W3CDTF">2011-10-31T23:24:00Z</dcterms:created>
  <dcterms:modified xsi:type="dcterms:W3CDTF">2011-10-31T23:24:00Z</dcterms:modified>
</cp:coreProperties>
</file>